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B9A87" w14:textId="44DDCE1D" w:rsidR="00D9111B" w:rsidRDefault="00AB106C" w:rsidP="00824C33">
      <w:pPr>
        <w:spacing w:line="240" w:lineRule="auto"/>
        <w:jc w:val="right"/>
        <w:rPr>
          <w:rFonts w:ascii="Century Gothic" w:hAnsi="Century Gothic" w:cstheme="minorHAnsi"/>
          <w:bCs/>
          <w:noProof/>
          <w:sz w:val="20"/>
        </w:rPr>
      </w:pPr>
      <w:bookmarkStart w:id="0" w:name="_Hlk33649777"/>
      <w:bookmarkStart w:id="1" w:name="_GoBack"/>
      <w:bookmarkEnd w:id="1"/>
      <w:r w:rsidRPr="0098559D">
        <w:rPr>
          <w:rFonts w:ascii="Century Gothic" w:hAnsi="Century Gothic" w:cs="Arial"/>
          <w:noProof/>
          <w:sz w:val="18"/>
          <w:szCs w:val="18"/>
          <w:lang w:eastAsia="fr-FR"/>
        </w:rPr>
        <w:drawing>
          <wp:anchor distT="0" distB="0" distL="114300" distR="114300" simplePos="0" relativeHeight="251659264" behindDoc="0" locked="0" layoutInCell="1" allowOverlap="1" wp14:anchorId="5460E9A1" wp14:editId="7FF7EF5C">
            <wp:simplePos x="0" y="0"/>
            <wp:positionH relativeFrom="margin">
              <wp:align>right</wp:align>
            </wp:positionH>
            <wp:positionV relativeFrom="paragraph">
              <wp:posOffset>1905</wp:posOffset>
            </wp:positionV>
            <wp:extent cx="1571520" cy="725453"/>
            <wp:effectExtent l="0" t="0" r="0" b="0"/>
            <wp:wrapNone/>
            <wp:docPr id="8" name="Image 7" descr="Une image contenant texte, Police, logo, symbole&#10;&#10;Le contenu généré par l’IA peut être incorrect.">
              <a:extLst xmlns:a="http://schemas.openxmlformats.org/drawingml/2006/main">
                <a:ext uri="{FF2B5EF4-FFF2-40B4-BE49-F238E27FC236}">
                  <a16:creationId xmlns:a16="http://schemas.microsoft.com/office/drawing/2014/main" id="{3553D26F-B3E0-46AA-9CCF-FA2B7E05BBAA}"/>
                </a:ext>
              </a:extLst>
            </wp:docPr>
            <wp:cNvGraphicFramePr/>
            <a:graphic xmlns:a="http://schemas.openxmlformats.org/drawingml/2006/main">
              <a:graphicData uri="http://schemas.openxmlformats.org/drawingml/2006/picture">
                <pic:pic xmlns:pic="http://schemas.openxmlformats.org/drawingml/2006/picture">
                  <pic:nvPicPr>
                    <pic:cNvPr id="8" name="Image 7" descr="Une image contenant texte, Police, logo, symbole&#10;&#10;Le contenu généré par l’IA peut être incorrect.">
                      <a:extLst>
                        <a:ext uri="{FF2B5EF4-FFF2-40B4-BE49-F238E27FC236}">
                          <a16:creationId xmlns:a16="http://schemas.microsoft.com/office/drawing/2014/main" id="{3553D26F-B3E0-46AA-9CCF-FA2B7E05BBAA}"/>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571520" cy="725453"/>
                    </a:xfrm>
                    <a:prstGeom prst="rect">
                      <a:avLst/>
                    </a:prstGeom>
                  </pic:spPr>
                </pic:pic>
              </a:graphicData>
            </a:graphic>
          </wp:anchor>
        </w:drawing>
      </w:r>
    </w:p>
    <w:p w14:paraId="1DF9D141" w14:textId="3FCD5FB7" w:rsidR="00AB106C" w:rsidRDefault="00AB106C" w:rsidP="00824C33">
      <w:pPr>
        <w:spacing w:line="240" w:lineRule="auto"/>
        <w:jc w:val="right"/>
        <w:rPr>
          <w:rFonts w:ascii="Century Gothic" w:hAnsi="Century Gothic" w:cstheme="minorHAnsi"/>
          <w:bCs/>
          <w:noProof/>
          <w:sz w:val="20"/>
        </w:rPr>
      </w:pPr>
    </w:p>
    <w:p w14:paraId="34824ACF" w14:textId="77777777" w:rsidR="00AB106C" w:rsidRDefault="00AB106C" w:rsidP="00824C33">
      <w:pPr>
        <w:spacing w:line="240" w:lineRule="auto"/>
        <w:jc w:val="right"/>
        <w:rPr>
          <w:rFonts w:ascii="Century Gothic" w:hAnsi="Century Gothic" w:cstheme="minorHAnsi"/>
          <w:bCs/>
          <w:noProof/>
          <w:sz w:val="20"/>
        </w:rPr>
      </w:pPr>
    </w:p>
    <w:p w14:paraId="1C90BF1F" w14:textId="77777777" w:rsidR="00AB106C" w:rsidRDefault="00AB106C" w:rsidP="00824C33">
      <w:pPr>
        <w:spacing w:line="240" w:lineRule="auto"/>
        <w:jc w:val="right"/>
        <w:rPr>
          <w:rFonts w:ascii="Century Gothic" w:hAnsi="Century Gothic" w:cstheme="minorHAnsi"/>
          <w:bCs/>
          <w:noProof/>
          <w:sz w:val="20"/>
        </w:rPr>
      </w:pPr>
    </w:p>
    <w:p w14:paraId="4EEA166F" w14:textId="77777777" w:rsidR="00AB106C" w:rsidRDefault="00AB106C" w:rsidP="00824C33">
      <w:pPr>
        <w:spacing w:line="240" w:lineRule="auto"/>
        <w:jc w:val="right"/>
        <w:rPr>
          <w:rFonts w:ascii="Century Gothic" w:hAnsi="Century Gothic" w:cstheme="minorHAnsi"/>
          <w:bCs/>
          <w:noProof/>
          <w:sz w:val="20"/>
        </w:rPr>
      </w:pPr>
    </w:p>
    <w:p w14:paraId="0A81C92C" w14:textId="77777777" w:rsidR="00AB106C" w:rsidRDefault="00AB106C" w:rsidP="00824C33">
      <w:pPr>
        <w:spacing w:line="240" w:lineRule="auto"/>
        <w:jc w:val="right"/>
        <w:rPr>
          <w:rFonts w:ascii="Century Gothic" w:hAnsi="Century Gothic"/>
          <w:b/>
          <w:noProof/>
          <w:sz w:val="18"/>
          <w:szCs w:val="18"/>
        </w:rPr>
      </w:pPr>
    </w:p>
    <w:p w14:paraId="055AE8C5" w14:textId="77777777" w:rsidR="00AB106C" w:rsidRDefault="00AB106C" w:rsidP="00824C33">
      <w:pPr>
        <w:spacing w:line="240" w:lineRule="auto"/>
        <w:jc w:val="right"/>
        <w:rPr>
          <w:rFonts w:ascii="Century Gothic" w:hAnsi="Century Gothic"/>
          <w:b/>
          <w:noProof/>
          <w:sz w:val="18"/>
          <w:szCs w:val="18"/>
        </w:rPr>
      </w:pPr>
    </w:p>
    <w:p w14:paraId="29DEF983" w14:textId="77777777" w:rsidR="00AB106C" w:rsidRDefault="00AB106C" w:rsidP="00824C33">
      <w:pPr>
        <w:spacing w:line="240" w:lineRule="auto"/>
        <w:jc w:val="right"/>
        <w:rPr>
          <w:rFonts w:ascii="Century Gothic" w:hAnsi="Century Gothic"/>
          <w:b/>
          <w:noProof/>
          <w:sz w:val="18"/>
          <w:szCs w:val="18"/>
        </w:rPr>
      </w:pPr>
    </w:p>
    <w:p w14:paraId="09CB2366" w14:textId="77777777" w:rsidR="00AB106C" w:rsidRDefault="00AB106C" w:rsidP="00824C33">
      <w:pPr>
        <w:spacing w:line="240" w:lineRule="auto"/>
        <w:jc w:val="right"/>
        <w:rPr>
          <w:rFonts w:ascii="Century Gothic" w:hAnsi="Century Gothic"/>
          <w:b/>
          <w:noProof/>
          <w:sz w:val="18"/>
          <w:szCs w:val="18"/>
        </w:rPr>
      </w:pPr>
    </w:p>
    <w:p w14:paraId="21FFF372" w14:textId="5E0AAECD" w:rsidR="00D9111B" w:rsidRDefault="00D9111B" w:rsidP="00824C33">
      <w:pPr>
        <w:spacing w:line="240" w:lineRule="auto"/>
        <w:jc w:val="right"/>
        <w:rPr>
          <w:rFonts w:ascii="Century Gothic" w:hAnsi="Century Gothic"/>
          <w:b/>
          <w:noProof/>
          <w:sz w:val="18"/>
          <w:szCs w:val="18"/>
        </w:rPr>
      </w:pPr>
    </w:p>
    <w:p w14:paraId="1923A2EA" w14:textId="1559CCCC" w:rsidR="00C70818" w:rsidRDefault="00C70818" w:rsidP="00F96899">
      <w:pPr>
        <w:spacing w:line="240" w:lineRule="auto"/>
        <w:jc w:val="right"/>
        <w:rPr>
          <w:rFonts w:ascii="Century Gothic" w:hAnsi="Century Gothic" w:cs="Arial"/>
          <w:sz w:val="18"/>
          <w:szCs w:val="18"/>
        </w:rPr>
      </w:pPr>
    </w:p>
    <w:p w14:paraId="02FCDC72"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 w:val="28"/>
          <w:szCs w:val="28"/>
        </w:rPr>
      </w:pPr>
    </w:p>
    <w:p w14:paraId="39A1A90D" w14:textId="77777777" w:rsidR="00363499" w:rsidRPr="00AD0B7B" w:rsidRDefault="00363499" w:rsidP="00363499">
      <w:pPr>
        <w:shd w:val="clear" w:color="auto" w:fill="215868" w:themeFill="accent5" w:themeFillShade="80"/>
        <w:spacing w:line="240" w:lineRule="auto"/>
        <w:jc w:val="center"/>
        <w:rPr>
          <w:rFonts w:ascii="Century Gothic" w:hAnsi="Century Gothic"/>
          <w:color w:val="FFFFFF"/>
          <w:spacing w:val="20"/>
          <w:sz w:val="24"/>
          <w:szCs w:val="18"/>
        </w:rPr>
      </w:pPr>
      <w:bookmarkStart w:id="2" w:name="_Hlk33813667"/>
      <w:r w:rsidRPr="00AD0B7B">
        <w:rPr>
          <w:rFonts w:ascii="Century Gothic" w:hAnsi="Century Gothic"/>
          <w:color w:val="FFFFFF"/>
          <w:spacing w:val="20"/>
          <w:sz w:val="24"/>
          <w:szCs w:val="18"/>
        </w:rPr>
        <w:t>CAHIER DES CLAUSES PARTICULIERES</w:t>
      </w:r>
    </w:p>
    <w:bookmarkEnd w:id="2"/>
    <w:p w14:paraId="09DF34F0" w14:textId="77777777" w:rsidR="00363499" w:rsidRPr="00F2612F" w:rsidRDefault="00363499" w:rsidP="00363499">
      <w:pPr>
        <w:shd w:val="clear" w:color="auto" w:fill="215868" w:themeFill="accent5" w:themeFillShade="80"/>
        <w:spacing w:line="240" w:lineRule="auto"/>
        <w:jc w:val="center"/>
        <w:rPr>
          <w:rFonts w:ascii="Century Gothic" w:hAnsi="Century Gothic"/>
          <w:color w:val="FFFFFF"/>
          <w:sz w:val="20"/>
          <w:szCs w:val="14"/>
        </w:rPr>
      </w:pPr>
    </w:p>
    <w:p w14:paraId="52FEA42B" w14:textId="41F64D57" w:rsidR="00363499" w:rsidRPr="00AE36B2" w:rsidRDefault="00363499" w:rsidP="00363499">
      <w:pPr>
        <w:shd w:val="clear" w:color="auto" w:fill="215868" w:themeFill="accent5" w:themeFillShade="80"/>
        <w:spacing w:line="240" w:lineRule="auto"/>
        <w:jc w:val="center"/>
        <w:rPr>
          <w:rFonts w:ascii="Century Gothic" w:hAnsi="Century Gothic"/>
          <w:color w:val="FFFFFF"/>
          <w:szCs w:val="16"/>
        </w:rPr>
      </w:pPr>
      <w:r w:rsidRPr="00AE36B2">
        <w:rPr>
          <w:rFonts w:ascii="Century Gothic" w:hAnsi="Century Gothic"/>
          <w:color w:val="FFFFFF"/>
          <w:szCs w:val="16"/>
        </w:rPr>
        <w:t>LOT N</w:t>
      </w:r>
      <w:r w:rsidRPr="008D232B">
        <w:rPr>
          <w:rFonts w:ascii="Century Gothic" w:hAnsi="Century Gothic"/>
          <w:color w:val="FFFFFF" w:themeColor="background1"/>
          <w:szCs w:val="16"/>
        </w:rPr>
        <w:t xml:space="preserve">° </w:t>
      </w:r>
      <w:r w:rsidR="00AB106C">
        <w:rPr>
          <w:rFonts w:ascii="Century Gothic" w:hAnsi="Century Gothic"/>
          <w:color w:val="FFFFFF" w:themeColor="background1"/>
          <w:szCs w:val="16"/>
        </w:rPr>
        <w:t>3</w:t>
      </w:r>
      <w:r w:rsidRPr="008D232B">
        <w:rPr>
          <w:rFonts w:ascii="Century Gothic" w:hAnsi="Century Gothic"/>
          <w:color w:val="FFFFFF" w:themeColor="background1"/>
          <w:szCs w:val="16"/>
        </w:rPr>
        <w:t xml:space="preserve"> : </w:t>
      </w:r>
      <w:r w:rsidR="00592C19" w:rsidRPr="008D232B">
        <w:rPr>
          <w:rFonts w:ascii="Century Gothic" w:hAnsi="Century Gothic"/>
          <w:color w:val="FFFFFF" w:themeColor="background1"/>
          <w:szCs w:val="16"/>
        </w:rPr>
        <w:t>AC</w:t>
      </w:r>
      <w:r w:rsidR="00592C19" w:rsidRPr="00592C19">
        <w:rPr>
          <w:rFonts w:ascii="Century Gothic" w:hAnsi="Century Gothic"/>
          <w:color w:val="FFFFFF"/>
          <w:szCs w:val="16"/>
        </w:rPr>
        <w:t>CIDENT</w:t>
      </w:r>
      <w:r w:rsidR="00592C19">
        <w:rPr>
          <w:rFonts w:ascii="Century Gothic" w:hAnsi="Century Gothic"/>
          <w:color w:val="FFFFFF"/>
          <w:szCs w:val="16"/>
        </w:rPr>
        <w:t xml:space="preserve">S </w:t>
      </w:r>
      <w:r w:rsidR="00592C19" w:rsidRPr="00592C19">
        <w:rPr>
          <w:rFonts w:ascii="Century Gothic" w:hAnsi="Century Gothic"/>
          <w:color w:val="FFFFFF"/>
          <w:szCs w:val="16"/>
        </w:rPr>
        <w:t>CORPOREL</w:t>
      </w:r>
      <w:r w:rsidR="00592C19">
        <w:rPr>
          <w:rFonts w:ascii="Century Gothic" w:hAnsi="Century Gothic"/>
          <w:color w:val="FFFFFF"/>
          <w:szCs w:val="16"/>
        </w:rPr>
        <w:t>S</w:t>
      </w:r>
    </w:p>
    <w:p w14:paraId="0DECDC51"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 w:val="28"/>
          <w:szCs w:val="28"/>
        </w:rPr>
      </w:pPr>
    </w:p>
    <w:p w14:paraId="6DE81F84" w14:textId="77777777" w:rsidR="00563CDE" w:rsidRDefault="00563CDE" w:rsidP="00A16124">
      <w:pPr>
        <w:rPr>
          <w:rFonts w:ascii="Century Gothic" w:hAnsi="Century Gothic" w:cs="Arial"/>
          <w:sz w:val="18"/>
          <w:szCs w:val="18"/>
        </w:rPr>
      </w:pPr>
    </w:p>
    <w:p w14:paraId="6414628A" w14:textId="77777777" w:rsidR="00AB106C" w:rsidRDefault="00AB106C" w:rsidP="00A16124">
      <w:pPr>
        <w:rPr>
          <w:rFonts w:ascii="Century Gothic" w:hAnsi="Century Gothic" w:cs="Arial"/>
          <w:sz w:val="18"/>
          <w:szCs w:val="18"/>
        </w:rPr>
      </w:pPr>
    </w:p>
    <w:p w14:paraId="59285AA0" w14:textId="77777777" w:rsidR="00AB106C" w:rsidRDefault="00AB106C" w:rsidP="00A16124">
      <w:pPr>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9"/>
        <w:gridCol w:w="3267"/>
        <w:gridCol w:w="2225"/>
        <w:gridCol w:w="3267"/>
      </w:tblGrid>
      <w:tr w:rsidR="00AB106C" w:rsidRPr="00363499" w14:paraId="5A3933AB" w14:textId="77777777" w:rsidTr="00AB106C">
        <w:trPr>
          <w:trHeight w:val="848"/>
          <w:jc w:val="center"/>
        </w:trPr>
        <w:tc>
          <w:tcPr>
            <w:tcW w:w="887"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5F02D8D" w14:textId="77777777" w:rsidR="00AB106C" w:rsidRPr="00592C19" w:rsidRDefault="00AB106C" w:rsidP="00AB106C">
            <w:pPr>
              <w:jc w:val="right"/>
              <w:rPr>
                <w:rFonts w:ascii="Century Gothic" w:hAnsi="Century Gothic" w:cs="Arial"/>
                <w:sz w:val="16"/>
                <w:szCs w:val="16"/>
              </w:rPr>
            </w:pPr>
            <w:r w:rsidRPr="00592C19">
              <w:rPr>
                <w:rFonts w:ascii="Century Gothic" w:hAnsi="Century Gothic" w:cs="Arial"/>
                <w:sz w:val="16"/>
                <w:szCs w:val="16"/>
              </w:rPr>
              <w:t>Pouvoir adjudicateur (acheteur) :</w:t>
            </w:r>
          </w:p>
        </w:tc>
        <w:tc>
          <w:tcPr>
            <w:tcW w:w="411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19E3FBA2" w14:textId="41E652C5" w:rsidR="00AB106C" w:rsidRPr="00363499" w:rsidRDefault="00AB106C" w:rsidP="00AB106C">
            <w:pPr>
              <w:rPr>
                <w:rFonts w:ascii="Century Gothic" w:hAnsi="Century Gothic" w:cs="Arial"/>
                <w:bCs/>
                <w:sz w:val="18"/>
                <w:szCs w:val="18"/>
              </w:rPr>
            </w:pPr>
            <w:bookmarkStart w:id="3" w:name="_Hlk135989786"/>
            <w:r w:rsidRPr="00432BFE">
              <w:rPr>
                <w:rFonts w:ascii="Century Gothic" w:hAnsi="Century Gothic" w:cs="Arial"/>
                <w:b/>
                <w:sz w:val="20"/>
                <w:szCs w:val="20"/>
              </w:rPr>
              <w:t xml:space="preserve">Centre Hospitalier </w:t>
            </w:r>
            <w:r>
              <w:rPr>
                <w:rFonts w:ascii="Century Gothic" w:hAnsi="Century Gothic" w:cs="Arial"/>
                <w:b/>
                <w:sz w:val="20"/>
                <w:szCs w:val="20"/>
              </w:rPr>
              <w:t>du Mans</w:t>
            </w:r>
            <w:r w:rsidRPr="005A72DF">
              <w:rPr>
                <w:rFonts w:ascii="Century Gothic" w:hAnsi="Century Gothic" w:cs="Arial"/>
                <w:bCs/>
                <w:sz w:val="20"/>
                <w:szCs w:val="20"/>
              </w:rPr>
              <w:t xml:space="preserve">, établissement support du </w:t>
            </w:r>
            <w:r w:rsidRPr="00432BFE">
              <w:rPr>
                <w:rFonts w:ascii="Century Gothic" w:hAnsi="Century Gothic" w:cs="Arial"/>
                <w:b/>
                <w:sz w:val="20"/>
                <w:szCs w:val="20"/>
              </w:rPr>
              <w:t xml:space="preserve">G.H.T. </w:t>
            </w:r>
            <w:r>
              <w:rPr>
                <w:rFonts w:ascii="Century Gothic" w:hAnsi="Century Gothic" w:cs="Arial"/>
                <w:b/>
                <w:sz w:val="20"/>
                <w:szCs w:val="20"/>
              </w:rPr>
              <w:t>de le Sarthe</w:t>
            </w:r>
            <w:r w:rsidRPr="00432BFE">
              <w:rPr>
                <w:rFonts w:ascii="Century Gothic" w:hAnsi="Century Gothic" w:cs="Arial"/>
                <w:b/>
                <w:sz w:val="20"/>
                <w:szCs w:val="20"/>
              </w:rPr>
              <w:t xml:space="preserve"> </w:t>
            </w:r>
            <w:r w:rsidRPr="005A72DF">
              <w:rPr>
                <w:rFonts w:ascii="Century Gothic" w:hAnsi="Century Gothic" w:cs="Arial"/>
                <w:bCs/>
                <w:iCs/>
                <w:sz w:val="18"/>
                <w:szCs w:val="18"/>
              </w:rPr>
              <w:t>agissant pour le compte des établissements parties cités ci-dessous</w:t>
            </w:r>
            <w:bookmarkEnd w:id="3"/>
            <w:r w:rsidRPr="005A72DF">
              <w:rPr>
                <w:rFonts w:ascii="Century Gothic" w:hAnsi="Century Gothic" w:cs="Arial"/>
                <w:bCs/>
                <w:iCs/>
                <w:sz w:val="18"/>
                <w:szCs w:val="18"/>
              </w:rPr>
              <w:t xml:space="preserve"> (souscripteurs)</w:t>
            </w:r>
          </w:p>
        </w:tc>
      </w:tr>
      <w:tr w:rsidR="00AB106C" w:rsidRPr="00363499" w14:paraId="08F3E63A" w14:textId="77777777" w:rsidTr="00AB106C">
        <w:trPr>
          <w:trHeight w:val="545"/>
          <w:jc w:val="center"/>
        </w:trPr>
        <w:tc>
          <w:tcPr>
            <w:tcW w:w="887"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F7FFB57" w14:textId="77777777" w:rsidR="00AB106C" w:rsidRPr="00592C19" w:rsidRDefault="00AB106C" w:rsidP="00AB106C">
            <w:pPr>
              <w:jc w:val="right"/>
              <w:rPr>
                <w:rFonts w:ascii="Century Gothic" w:hAnsi="Century Gothic" w:cs="Arial"/>
                <w:sz w:val="16"/>
                <w:szCs w:val="16"/>
              </w:rPr>
            </w:pPr>
            <w:r w:rsidRPr="00592C19">
              <w:rPr>
                <w:rFonts w:ascii="Century Gothic" w:hAnsi="Century Gothic" w:cs="Arial"/>
                <w:sz w:val="16"/>
                <w:szCs w:val="16"/>
              </w:rPr>
              <w:t xml:space="preserve">Adresse : </w:t>
            </w:r>
          </w:p>
        </w:tc>
        <w:tc>
          <w:tcPr>
            <w:tcW w:w="4113" w:type="pct"/>
            <w:gridSpan w:val="3"/>
            <w:tcBorders>
              <w:top w:val="single" w:sz="4" w:space="0" w:color="BFBFBF" w:themeColor="background1" w:themeShade="BF"/>
              <w:left w:val="single" w:sz="4" w:space="0" w:color="BFBFBF" w:themeColor="background1" w:themeShade="BF"/>
              <w:bottom w:val="single" w:sz="4" w:space="0" w:color="auto"/>
            </w:tcBorders>
            <w:shd w:val="clear" w:color="auto" w:fill="auto"/>
            <w:vAlign w:val="center"/>
          </w:tcPr>
          <w:p w14:paraId="4BDA18BD" w14:textId="3815824F" w:rsidR="00AB106C" w:rsidRPr="00363499" w:rsidRDefault="00AB106C" w:rsidP="00AB106C">
            <w:pPr>
              <w:rPr>
                <w:rFonts w:ascii="Century Gothic" w:hAnsi="Century Gothic" w:cs="Arial"/>
                <w:b/>
                <w:sz w:val="18"/>
                <w:szCs w:val="18"/>
              </w:rPr>
            </w:pPr>
            <w:r w:rsidRPr="00394A38">
              <w:rPr>
                <w:rFonts w:ascii="Century Gothic" w:hAnsi="Century Gothic" w:cs="Arial"/>
                <w:bCs/>
                <w:sz w:val="18"/>
                <w:szCs w:val="18"/>
              </w:rPr>
              <w:t xml:space="preserve">194 Avenue </w:t>
            </w:r>
            <w:proofErr w:type="spellStart"/>
            <w:r w:rsidRPr="00394A38">
              <w:rPr>
                <w:rFonts w:ascii="Century Gothic" w:hAnsi="Century Gothic" w:cs="Arial"/>
                <w:bCs/>
                <w:sz w:val="18"/>
                <w:szCs w:val="18"/>
              </w:rPr>
              <w:t>Rubillard</w:t>
            </w:r>
            <w:proofErr w:type="spellEnd"/>
            <w:r w:rsidRPr="00394A38">
              <w:rPr>
                <w:rFonts w:ascii="Century Gothic" w:hAnsi="Century Gothic" w:cs="Arial"/>
                <w:bCs/>
                <w:sz w:val="18"/>
                <w:szCs w:val="18"/>
              </w:rPr>
              <w:t xml:space="preserve"> 72 037 –</w:t>
            </w:r>
            <w:r>
              <w:rPr>
                <w:rFonts w:ascii="Century Gothic" w:hAnsi="Century Gothic" w:cs="Arial"/>
                <w:b/>
                <w:sz w:val="18"/>
                <w:szCs w:val="18"/>
              </w:rPr>
              <w:t xml:space="preserve"> LE MANS</w:t>
            </w:r>
          </w:p>
        </w:tc>
      </w:tr>
      <w:tr w:rsidR="008D232B" w:rsidRPr="00363499" w14:paraId="7D59576B" w14:textId="77777777" w:rsidTr="00AB106C">
        <w:trPr>
          <w:trHeight w:val="3734"/>
          <w:jc w:val="center"/>
        </w:trPr>
        <w:tc>
          <w:tcPr>
            <w:tcW w:w="887"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9C204D2" w14:textId="0D498EC4" w:rsidR="008D232B" w:rsidRPr="00592C19" w:rsidRDefault="008D232B" w:rsidP="00363499">
            <w:pPr>
              <w:jc w:val="right"/>
              <w:rPr>
                <w:rFonts w:ascii="Century Gothic" w:hAnsi="Century Gothic" w:cs="Arial"/>
                <w:sz w:val="16"/>
                <w:szCs w:val="16"/>
              </w:rPr>
            </w:pPr>
            <w:r>
              <w:rPr>
                <w:rFonts w:ascii="Century Gothic" w:hAnsi="Century Gothic" w:cs="Arial"/>
                <w:sz w:val="18"/>
                <w:szCs w:val="18"/>
              </w:rPr>
              <w:t>Souscripteurs :</w:t>
            </w:r>
          </w:p>
        </w:tc>
        <w:tc>
          <w:tcPr>
            <w:tcW w:w="4113" w:type="pct"/>
            <w:gridSpan w:val="3"/>
            <w:tcBorders>
              <w:top w:val="single" w:sz="4" w:space="0" w:color="BFBFBF" w:themeColor="background1" w:themeShade="BF"/>
              <w:left w:val="single" w:sz="4" w:space="0" w:color="BFBFBF" w:themeColor="background1" w:themeShade="BF"/>
              <w:bottom w:val="single" w:sz="4" w:space="0" w:color="auto"/>
            </w:tcBorders>
            <w:shd w:val="clear" w:color="auto" w:fill="auto"/>
            <w:vAlign w:val="center"/>
          </w:tcPr>
          <w:tbl>
            <w:tblPr>
              <w:tblStyle w:val="Grilledutableau"/>
              <w:tblW w:w="840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83"/>
              <w:gridCol w:w="1360"/>
              <w:gridCol w:w="6165"/>
            </w:tblGrid>
            <w:tr w:rsidR="00AB106C" w:rsidRPr="00B26767" w14:paraId="7D3AE9A6" w14:textId="77777777" w:rsidTr="00AB106C">
              <w:trPr>
                <w:trHeight w:val="365"/>
                <w:jc w:val="center"/>
              </w:trPr>
              <w:tc>
                <w:tcPr>
                  <w:tcW w:w="883" w:type="dxa"/>
                  <w:vMerge w:val="restart"/>
                  <w:shd w:val="clear" w:color="auto" w:fill="215868" w:themeFill="accent5" w:themeFillShade="80"/>
                  <w:vAlign w:val="center"/>
                </w:tcPr>
                <w:p w14:paraId="28EE8F1B" w14:textId="77777777" w:rsidR="00AB106C" w:rsidRPr="006F29F4" w:rsidRDefault="00AB106C" w:rsidP="00AB106C">
                  <w:pPr>
                    <w:spacing w:line="264" w:lineRule="auto"/>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Dates d’effets</w:t>
                  </w:r>
                </w:p>
              </w:tc>
              <w:tc>
                <w:tcPr>
                  <w:tcW w:w="1360" w:type="dxa"/>
                  <w:vAlign w:val="center"/>
                </w:tcPr>
                <w:p w14:paraId="62F4C10B" w14:textId="77777777" w:rsidR="00AB106C" w:rsidRPr="00394A38" w:rsidRDefault="00AB106C" w:rsidP="00AB106C">
                  <w:pPr>
                    <w:spacing w:line="264" w:lineRule="auto"/>
                    <w:jc w:val="center"/>
                    <w:rPr>
                      <w:rFonts w:ascii="Century Gothic" w:hAnsi="Century Gothic" w:cs="Arial"/>
                      <w:sz w:val="18"/>
                      <w:szCs w:val="18"/>
                    </w:rPr>
                  </w:pPr>
                  <w:r w:rsidRPr="00394A38">
                    <w:rPr>
                      <w:rFonts w:ascii="Century Gothic" w:hAnsi="Century Gothic" w:cs="Arial"/>
                      <w:sz w:val="18"/>
                      <w:szCs w:val="18"/>
                    </w:rPr>
                    <w:t>01/01/2026</w:t>
                  </w:r>
                </w:p>
              </w:tc>
              <w:tc>
                <w:tcPr>
                  <w:tcW w:w="6165" w:type="dxa"/>
                  <w:vAlign w:val="center"/>
                </w:tcPr>
                <w:p w14:paraId="629EB2B6" w14:textId="77777777" w:rsidR="00AB106C" w:rsidRPr="00B26767" w:rsidRDefault="00AB106C" w:rsidP="00AB106C">
                  <w:pPr>
                    <w:spacing w:line="264" w:lineRule="auto"/>
                    <w:rPr>
                      <w:rFonts w:ascii="Century Gothic" w:hAnsi="Century Gothic" w:cs="Arial"/>
                      <w:sz w:val="18"/>
                      <w:szCs w:val="18"/>
                    </w:rPr>
                  </w:pPr>
                  <w:r>
                    <w:rPr>
                      <w:rFonts w:ascii="Century Gothic" w:hAnsi="Century Gothic" w:cs="Arial"/>
                      <w:sz w:val="18"/>
                      <w:szCs w:val="18"/>
                    </w:rPr>
                    <w:t>Centre Hospitalier du Mans</w:t>
                  </w:r>
                </w:p>
              </w:tc>
            </w:tr>
            <w:tr w:rsidR="00AB106C" w:rsidRPr="00B26767" w14:paraId="17BF09B2" w14:textId="77777777" w:rsidTr="00AB106C">
              <w:trPr>
                <w:trHeight w:val="365"/>
                <w:jc w:val="center"/>
              </w:trPr>
              <w:tc>
                <w:tcPr>
                  <w:tcW w:w="883" w:type="dxa"/>
                  <w:vMerge/>
                  <w:shd w:val="clear" w:color="auto" w:fill="215868" w:themeFill="accent5" w:themeFillShade="80"/>
                  <w:vAlign w:val="center"/>
                </w:tcPr>
                <w:p w14:paraId="582276F8" w14:textId="77777777" w:rsidR="00AB106C" w:rsidRPr="00B26767" w:rsidRDefault="00AB106C" w:rsidP="00AB106C">
                  <w:pPr>
                    <w:spacing w:line="264" w:lineRule="auto"/>
                    <w:jc w:val="center"/>
                    <w:rPr>
                      <w:rFonts w:ascii="Century Gothic" w:hAnsi="Century Gothic" w:cs="Arial"/>
                      <w:sz w:val="18"/>
                      <w:szCs w:val="18"/>
                    </w:rPr>
                  </w:pPr>
                </w:p>
              </w:tc>
              <w:tc>
                <w:tcPr>
                  <w:tcW w:w="1360" w:type="dxa"/>
                  <w:vAlign w:val="center"/>
                </w:tcPr>
                <w:p w14:paraId="3D3AF710" w14:textId="7164D396" w:rsidR="00AB106C" w:rsidRDefault="001936B5" w:rsidP="00AB106C">
                  <w:pPr>
                    <w:spacing w:line="264" w:lineRule="auto"/>
                    <w:jc w:val="center"/>
                    <w:rPr>
                      <w:rFonts w:ascii="Century Gothic" w:hAnsi="Century Gothic" w:cs="Arial"/>
                      <w:sz w:val="18"/>
                      <w:szCs w:val="18"/>
                    </w:rPr>
                  </w:pPr>
                  <w:r w:rsidRPr="00AB106C">
                    <w:rPr>
                      <w:rFonts w:ascii="Century Gothic" w:hAnsi="Century Gothic" w:cs="Arial"/>
                      <w:sz w:val="16"/>
                      <w:szCs w:val="16"/>
                    </w:rPr>
                    <w:t>Non concerné</w:t>
                  </w:r>
                </w:p>
              </w:tc>
              <w:tc>
                <w:tcPr>
                  <w:tcW w:w="6165" w:type="dxa"/>
                  <w:vAlign w:val="center"/>
                </w:tcPr>
                <w:p w14:paraId="1A24FB07" w14:textId="765F418D" w:rsidR="00AB106C" w:rsidRPr="00B26767" w:rsidRDefault="00AB106C" w:rsidP="00AB106C">
                  <w:pPr>
                    <w:spacing w:line="264" w:lineRule="auto"/>
                    <w:rPr>
                      <w:rFonts w:ascii="Century Gothic" w:hAnsi="Century Gothic" w:cs="Arial"/>
                      <w:sz w:val="18"/>
                      <w:szCs w:val="18"/>
                    </w:rPr>
                  </w:pPr>
                  <w:r>
                    <w:rPr>
                      <w:rFonts w:ascii="Century Gothic" w:hAnsi="Century Gothic" w:cs="Arial"/>
                      <w:sz w:val="18"/>
                      <w:szCs w:val="18"/>
                    </w:rPr>
                    <w:t xml:space="preserve">Centre Hospitalier </w:t>
                  </w:r>
                  <w:proofErr w:type="spellStart"/>
                  <w:r w:rsidR="006C64E6">
                    <w:rPr>
                      <w:rFonts w:ascii="Century Gothic" w:hAnsi="Century Gothic" w:cs="Arial"/>
                      <w:sz w:val="18"/>
                      <w:szCs w:val="18"/>
                    </w:rPr>
                    <w:t>Montval</w:t>
                  </w:r>
                  <w:proofErr w:type="spellEnd"/>
                  <w:r w:rsidR="006C64E6">
                    <w:rPr>
                      <w:rFonts w:ascii="Century Gothic" w:hAnsi="Century Gothic" w:cs="Arial"/>
                      <w:sz w:val="18"/>
                      <w:szCs w:val="18"/>
                    </w:rPr>
                    <w:t xml:space="preserve"> sur loir</w:t>
                  </w:r>
                </w:p>
              </w:tc>
            </w:tr>
            <w:tr w:rsidR="00AB106C" w:rsidRPr="00B26767" w14:paraId="682BF424" w14:textId="77777777" w:rsidTr="00AB106C">
              <w:trPr>
                <w:trHeight w:val="346"/>
                <w:jc w:val="center"/>
              </w:trPr>
              <w:tc>
                <w:tcPr>
                  <w:tcW w:w="883" w:type="dxa"/>
                  <w:vMerge/>
                  <w:shd w:val="clear" w:color="auto" w:fill="215868" w:themeFill="accent5" w:themeFillShade="80"/>
                  <w:vAlign w:val="center"/>
                </w:tcPr>
                <w:p w14:paraId="16E3B673" w14:textId="77777777" w:rsidR="00AB106C" w:rsidRPr="00B26767" w:rsidRDefault="00AB106C" w:rsidP="00AB106C">
                  <w:pPr>
                    <w:spacing w:line="264" w:lineRule="auto"/>
                    <w:jc w:val="center"/>
                    <w:rPr>
                      <w:rFonts w:ascii="Century Gothic" w:hAnsi="Century Gothic" w:cs="Arial"/>
                      <w:sz w:val="18"/>
                      <w:szCs w:val="18"/>
                    </w:rPr>
                  </w:pPr>
                </w:p>
              </w:tc>
              <w:tc>
                <w:tcPr>
                  <w:tcW w:w="1360" w:type="dxa"/>
                  <w:vAlign w:val="center"/>
                </w:tcPr>
                <w:p w14:paraId="38DB29E0" w14:textId="4A82F9A5" w:rsidR="00AB106C" w:rsidRDefault="00AB106C" w:rsidP="00AB106C">
                  <w:pPr>
                    <w:spacing w:line="264" w:lineRule="auto"/>
                    <w:jc w:val="center"/>
                    <w:rPr>
                      <w:rFonts w:ascii="Century Gothic" w:hAnsi="Century Gothic" w:cs="Arial"/>
                      <w:sz w:val="18"/>
                      <w:szCs w:val="18"/>
                    </w:rPr>
                  </w:pPr>
                  <w:r w:rsidRPr="00AB106C">
                    <w:rPr>
                      <w:rFonts w:ascii="Century Gothic" w:hAnsi="Century Gothic" w:cs="Arial"/>
                      <w:sz w:val="16"/>
                      <w:szCs w:val="16"/>
                    </w:rPr>
                    <w:t>Non concerné</w:t>
                  </w:r>
                </w:p>
              </w:tc>
              <w:tc>
                <w:tcPr>
                  <w:tcW w:w="6165" w:type="dxa"/>
                  <w:vAlign w:val="center"/>
                </w:tcPr>
                <w:p w14:paraId="4AE256E2" w14:textId="77777777" w:rsidR="00AB106C" w:rsidRPr="00B26767" w:rsidRDefault="00AB106C" w:rsidP="00AB106C">
                  <w:pPr>
                    <w:spacing w:line="264" w:lineRule="auto"/>
                    <w:rPr>
                      <w:rFonts w:ascii="Century Gothic" w:hAnsi="Century Gothic" w:cs="Arial"/>
                      <w:sz w:val="18"/>
                      <w:szCs w:val="18"/>
                    </w:rPr>
                  </w:pPr>
                  <w:r>
                    <w:rPr>
                      <w:rFonts w:ascii="Century Gothic" w:hAnsi="Century Gothic" w:cs="Arial"/>
                      <w:sz w:val="18"/>
                      <w:szCs w:val="18"/>
                    </w:rPr>
                    <w:t>Centre Hospitalier de la Ferté Bernard</w:t>
                  </w:r>
                </w:p>
              </w:tc>
            </w:tr>
            <w:tr w:rsidR="00AB106C" w:rsidRPr="00B26767" w14:paraId="0BBABE8C" w14:textId="77777777" w:rsidTr="00AB106C">
              <w:trPr>
                <w:trHeight w:val="365"/>
                <w:jc w:val="center"/>
              </w:trPr>
              <w:tc>
                <w:tcPr>
                  <w:tcW w:w="883" w:type="dxa"/>
                  <w:vMerge/>
                  <w:shd w:val="clear" w:color="auto" w:fill="215868" w:themeFill="accent5" w:themeFillShade="80"/>
                  <w:vAlign w:val="center"/>
                </w:tcPr>
                <w:p w14:paraId="7941F353" w14:textId="77777777" w:rsidR="00AB106C" w:rsidRPr="00B26767" w:rsidRDefault="00AB106C" w:rsidP="00AB106C">
                  <w:pPr>
                    <w:spacing w:line="264" w:lineRule="auto"/>
                    <w:jc w:val="center"/>
                    <w:rPr>
                      <w:rFonts w:ascii="Century Gothic" w:hAnsi="Century Gothic" w:cs="Arial"/>
                      <w:sz w:val="18"/>
                      <w:szCs w:val="18"/>
                    </w:rPr>
                  </w:pPr>
                </w:p>
              </w:tc>
              <w:tc>
                <w:tcPr>
                  <w:tcW w:w="1360" w:type="dxa"/>
                  <w:vAlign w:val="center"/>
                </w:tcPr>
                <w:p w14:paraId="7220A6B8" w14:textId="288651C6" w:rsidR="00AB106C" w:rsidRDefault="00AB106C" w:rsidP="00AB106C">
                  <w:pPr>
                    <w:spacing w:line="264" w:lineRule="auto"/>
                    <w:jc w:val="center"/>
                    <w:rPr>
                      <w:rFonts w:ascii="Century Gothic" w:hAnsi="Century Gothic" w:cs="Arial"/>
                      <w:sz w:val="18"/>
                      <w:szCs w:val="18"/>
                    </w:rPr>
                  </w:pPr>
                  <w:r w:rsidRPr="001450A1">
                    <w:rPr>
                      <w:rFonts w:ascii="Century Gothic" w:hAnsi="Century Gothic" w:cs="Arial"/>
                      <w:sz w:val="16"/>
                      <w:szCs w:val="16"/>
                    </w:rPr>
                    <w:t>Non concerné</w:t>
                  </w:r>
                </w:p>
              </w:tc>
              <w:tc>
                <w:tcPr>
                  <w:tcW w:w="6165" w:type="dxa"/>
                  <w:vAlign w:val="center"/>
                </w:tcPr>
                <w:p w14:paraId="69A8CC83" w14:textId="77777777" w:rsidR="00AB106C" w:rsidRPr="00B26767" w:rsidRDefault="00AB106C" w:rsidP="00AB106C">
                  <w:pPr>
                    <w:spacing w:line="264" w:lineRule="auto"/>
                    <w:rPr>
                      <w:rFonts w:ascii="Century Gothic" w:hAnsi="Century Gothic" w:cs="Arial"/>
                      <w:sz w:val="18"/>
                      <w:szCs w:val="18"/>
                    </w:rPr>
                  </w:pPr>
                  <w:r>
                    <w:rPr>
                      <w:rFonts w:ascii="Century Gothic" w:hAnsi="Century Gothic" w:cs="Arial"/>
                      <w:sz w:val="18"/>
                      <w:szCs w:val="18"/>
                    </w:rPr>
                    <w:t>Centre Hospitalier du Lude</w:t>
                  </w:r>
                </w:p>
              </w:tc>
            </w:tr>
            <w:tr w:rsidR="00AB106C" w:rsidRPr="00B26767" w14:paraId="3F4E581E" w14:textId="77777777" w:rsidTr="00AB106C">
              <w:trPr>
                <w:trHeight w:val="365"/>
                <w:jc w:val="center"/>
              </w:trPr>
              <w:tc>
                <w:tcPr>
                  <w:tcW w:w="883" w:type="dxa"/>
                  <w:vMerge/>
                  <w:shd w:val="clear" w:color="auto" w:fill="215868" w:themeFill="accent5" w:themeFillShade="80"/>
                  <w:vAlign w:val="center"/>
                </w:tcPr>
                <w:p w14:paraId="162CA521" w14:textId="77777777" w:rsidR="00AB106C" w:rsidRPr="00B26767" w:rsidRDefault="00AB106C" w:rsidP="00AB106C">
                  <w:pPr>
                    <w:spacing w:line="264" w:lineRule="auto"/>
                    <w:jc w:val="center"/>
                    <w:rPr>
                      <w:rFonts w:ascii="Century Gothic" w:hAnsi="Century Gothic" w:cs="Arial"/>
                      <w:sz w:val="18"/>
                      <w:szCs w:val="18"/>
                    </w:rPr>
                  </w:pPr>
                </w:p>
              </w:tc>
              <w:tc>
                <w:tcPr>
                  <w:tcW w:w="1360" w:type="dxa"/>
                  <w:vAlign w:val="center"/>
                </w:tcPr>
                <w:p w14:paraId="49C7932B" w14:textId="43FBE6DB" w:rsidR="00AB106C" w:rsidRPr="007D7D0B" w:rsidRDefault="00AB106C" w:rsidP="00AB106C">
                  <w:pPr>
                    <w:spacing w:line="264" w:lineRule="auto"/>
                    <w:jc w:val="center"/>
                    <w:rPr>
                      <w:rFonts w:ascii="Century Gothic" w:hAnsi="Century Gothic" w:cs="Arial"/>
                      <w:sz w:val="18"/>
                      <w:szCs w:val="18"/>
                    </w:rPr>
                  </w:pPr>
                  <w:r w:rsidRPr="001450A1">
                    <w:rPr>
                      <w:rFonts w:ascii="Century Gothic" w:hAnsi="Century Gothic" w:cs="Arial"/>
                      <w:sz w:val="16"/>
                      <w:szCs w:val="16"/>
                    </w:rPr>
                    <w:t>Non concerné</w:t>
                  </w:r>
                </w:p>
              </w:tc>
              <w:tc>
                <w:tcPr>
                  <w:tcW w:w="6165" w:type="dxa"/>
                  <w:vAlign w:val="center"/>
                </w:tcPr>
                <w:p w14:paraId="0865AA99" w14:textId="77777777" w:rsidR="00AB106C" w:rsidRPr="007D7D0B" w:rsidRDefault="00AB106C" w:rsidP="00AB106C">
                  <w:pPr>
                    <w:spacing w:line="264" w:lineRule="auto"/>
                    <w:rPr>
                      <w:rFonts w:ascii="Century Gothic" w:hAnsi="Century Gothic" w:cs="Arial"/>
                      <w:sz w:val="18"/>
                      <w:szCs w:val="18"/>
                    </w:rPr>
                  </w:pPr>
                  <w:r w:rsidRPr="007D7D0B">
                    <w:rPr>
                      <w:rFonts w:ascii="Century Gothic" w:hAnsi="Century Gothic" w:cs="Arial"/>
                      <w:sz w:val="18"/>
                      <w:szCs w:val="18"/>
                    </w:rPr>
                    <w:t xml:space="preserve">Pôle </w:t>
                  </w:r>
                  <w:r>
                    <w:rPr>
                      <w:rFonts w:ascii="Century Gothic" w:hAnsi="Century Gothic" w:cs="Arial"/>
                      <w:sz w:val="18"/>
                      <w:szCs w:val="18"/>
                    </w:rPr>
                    <w:t xml:space="preserve">Hospitalier </w:t>
                  </w:r>
                  <w:r w:rsidRPr="007D7D0B">
                    <w:rPr>
                      <w:rFonts w:ascii="Century Gothic" w:hAnsi="Century Gothic" w:cs="Arial"/>
                      <w:sz w:val="18"/>
                      <w:szCs w:val="18"/>
                    </w:rPr>
                    <w:t>Gérontologique Nord Sarthe</w:t>
                  </w:r>
                  <w:r>
                    <w:rPr>
                      <w:rFonts w:ascii="Century Gothic" w:hAnsi="Century Gothic" w:cs="Arial"/>
                      <w:sz w:val="18"/>
                      <w:szCs w:val="18"/>
                    </w:rPr>
                    <w:t xml:space="preserve"> (PHGNS)</w:t>
                  </w:r>
                </w:p>
              </w:tc>
            </w:tr>
            <w:tr w:rsidR="00AB106C" w:rsidRPr="00B26767" w14:paraId="62D36312" w14:textId="77777777" w:rsidTr="00AB106C">
              <w:trPr>
                <w:trHeight w:val="365"/>
                <w:jc w:val="center"/>
              </w:trPr>
              <w:tc>
                <w:tcPr>
                  <w:tcW w:w="883" w:type="dxa"/>
                  <w:vMerge/>
                  <w:shd w:val="clear" w:color="auto" w:fill="215868" w:themeFill="accent5" w:themeFillShade="80"/>
                  <w:vAlign w:val="center"/>
                </w:tcPr>
                <w:p w14:paraId="3B975B01" w14:textId="77777777" w:rsidR="00AB106C" w:rsidRPr="00B26767" w:rsidRDefault="00AB106C" w:rsidP="00AB106C">
                  <w:pPr>
                    <w:spacing w:line="264" w:lineRule="auto"/>
                    <w:jc w:val="center"/>
                    <w:rPr>
                      <w:rFonts w:ascii="Century Gothic" w:hAnsi="Century Gothic" w:cs="Arial"/>
                      <w:sz w:val="24"/>
                      <w:szCs w:val="24"/>
                    </w:rPr>
                  </w:pPr>
                </w:p>
              </w:tc>
              <w:tc>
                <w:tcPr>
                  <w:tcW w:w="1360" w:type="dxa"/>
                  <w:vAlign w:val="center"/>
                </w:tcPr>
                <w:p w14:paraId="388B029D" w14:textId="77777777" w:rsidR="00AB106C" w:rsidRDefault="00AB106C" w:rsidP="00AB106C">
                  <w:pPr>
                    <w:spacing w:line="264" w:lineRule="auto"/>
                    <w:jc w:val="center"/>
                    <w:rPr>
                      <w:rFonts w:ascii="Century Gothic" w:hAnsi="Century Gothic" w:cs="Arial"/>
                      <w:sz w:val="18"/>
                      <w:szCs w:val="18"/>
                    </w:rPr>
                  </w:pPr>
                  <w:r w:rsidRPr="00E51BD4">
                    <w:rPr>
                      <w:rFonts w:ascii="Century Gothic" w:hAnsi="Century Gothic" w:cs="Arial"/>
                      <w:sz w:val="18"/>
                      <w:szCs w:val="18"/>
                    </w:rPr>
                    <w:t>01/01/2026</w:t>
                  </w:r>
                </w:p>
              </w:tc>
              <w:tc>
                <w:tcPr>
                  <w:tcW w:w="6165" w:type="dxa"/>
                  <w:vAlign w:val="center"/>
                </w:tcPr>
                <w:p w14:paraId="47F0254A" w14:textId="77777777" w:rsidR="00AB106C" w:rsidRPr="00B26767" w:rsidRDefault="00AB106C" w:rsidP="00AB106C">
                  <w:pPr>
                    <w:spacing w:line="264" w:lineRule="auto"/>
                    <w:rPr>
                      <w:rFonts w:ascii="Century Gothic" w:hAnsi="Century Gothic" w:cs="Arial"/>
                      <w:b/>
                      <w:bCs/>
                      <w:sz w:val="18"/>
                      <w:szCs w:val="18"/>
                    </w:rPr>
                  </w:pPr>
                  <w:r>
                    <w:rPr>
                      <w:rFonts w:ascii="Century Gothic" w:hAnsi="Century Gothic" w:cs="Arial"/>
                      <w:sz w:val="18"/>
                      <w:szCs w:val="18"/>
                    </w:rPr>
                    <w:t>Centre Hospitalier de Saint Calais</w:t>
                  </w:r>
                </w:p>
              </w:tc>
            </w:tr>
            <w:tr w:rsidR="00AB106C" w:rsidRPr="00B26767" w14:paraId="3E27AA60" w14:textId="77777777" w:rsidTr="00AB106C">
              <w:trPr>
                <w:trHeight w:val="365"/>
                <w:jc w:val="center"/>
              </w:trPr>
              <w:tc>
                <w:tcPr>
                  <w:tcW w:w="883" w:type="dxa"/>
                  <w:vMerge/>
                  <w:shd w:val="clear" w:color="auto" w:fill="215868" w:themeFill="accent5" w:themeFillShade="80"/>
                  <w:vAlign w:val="center"/>
                </w:tcPr>
                <w:p w14:paraId="628C858D" w14:textId="77777777" w:rsidR="00AB106C" w:rsidRDefault="00AB106C" w:rsidP="00AB106C">
                  <w:pPr>
                    <w:spacing w:line="264" w:lineRule="auto"/>
                    <w:jc w:val="center"/>
                    <w:rPr>
                      <w:rFonts w:ascii="Century Gothic" w:hAnsi="Century Gothic" w:cs="Arial"/>
                      <w:sz w:val="24"/>
                      <w:szCs w:val="24"/>
                    </w:rPr>
                  </w:pPr>
                </w:p>
              </w:tc>
              <w:tc>
                <w:tcPr>
                  <w:tcW w:w="1360" w:type="dxa"/>
                  <w:vAlign w:val="center"/>
                </w:tcPr>
                <w:p w14:paraId="43EC4E29" w14:textId="77777777" w:rsidR="00AB106C" w:rsidRDefault="00AB106C" w:rsidP="00AB106C">
                  <w:pPr>
                    <w:spacing w:line="264" w:lineRule="auto"/>
                    <w:jc w:val="center"/>
                    <w:rPr>
                      <w:rFonts w:ascii="Century Gothic" w:hAnsi="Century Gothic" w:cs="Arial"/>
                      <w:sz w:val="18"/>
                      <w:szCs w:val="18"/>
                    </w:rPr>
                  </w:pPr>
                  <w:r w:rsidRPr="00E51BD4">
                    <w:rPr>
                      <w:rFonts w:ascii="Century Gothic" w:hAnsi="Century Gothic" w:cs="Arial"/>
                      <w:sz w:val="18"/>
                      <w:szCs w:val="18"/>
                    </w:rPr>
                    <w:t>01/01/2026</w:t>
                  </w:r>
                </w:p>
              </w:tc>
              <w:tc>
                <w:tcPr>
                  <w:tcW w:w="6165" w:type="dxa"/>
                  <w:vAlign w:val="center"/>
                </w:tcPr>
                <w:p w14:paraId="5B7F4FDD" w14:textId="77777777" w:rsidR="00AB106C" w:rsidRPr="00AD5458" w:rsidRDefault="00AB106C" w:rsidP="00AB106C">
                  <w:pPr>
                    <w:spacing w:line="264" w:lineRule="auto"/>
                    <w:rPr>
                      <w:rFonts w:ascii="Century Gothic" w:hAnsi="Century Gothic" w:cs="Arial"/>
                      <w:sz w:val="18"/>
                      <w:szCs w:val="18"/>
                    </w:rPr>
                  </w:pPr>
                  <w:r w:rsidRPr="00AD5458">
                    <w:rPr>
                      <w:rFonts w:ascii="Century Gothic" w:hAnsi="Century Gothic" w:cs="Arial"/>
                      <w:sz w:val="18"/>
                      <w:szCs w:val="18"/>
                    </w:rPr>
                    <w:t>Etablissement public de santé Mentale de la Sarthe (EPSM)</w:t>
                  </w:r>
                </w:p>
              </w:tc>
            </w:tr>
            <w:tr w:rsidR="00AB106C" w:rsidRPr="00B26767" w14:paraId="06487A23" w14:textId="77777777" w:rsidTr="00AB106C">
              <w:trPr>
                <w:trHeight w:val="365"/>
                <w:jc w:val="center"/>
              </w:trPr>
              <w:tc>
                <w:tcPr>
                  <w:tcW w:w="883" w:type="dxa"/>
                  <w:vMerge/>
                  <w:shd w:val="clear" w:color="auto" w:fill="215868" w:themeFill="accent5" w:themeFillShade="80"/>
                  <w:vAlign w:val="center"/>
                </w:tcPr>
                <w:p w14:paraId="12BFFD98" w14:textId="77777777" w:rsidR="00AB106C" w:rsidRDefault="00AB106C" w:rsidP="00AB106C">
                  <w:pPr>
                    <w:spacing w:line="264" w:lineRule="auto"/>
                    <w:jc w:val="center"/>
                    <w:rPr>
                      <w:rFonts w:ascii="Century Gothic" w:hAnsi="Century Gothic" w:cs="Arial"/>
                      <w:sz w:val="24"/>
                      <w:szCs w:val="24"/>
                    </w:rPr>
                  </w:pPr>
                </w:p>
              </w:tc>
              <w:tc>
                <w:tcPr>
                  <w:tcW w:w="1360" w:type="dxa"/>
                  <w:vAlign w:val="center"/>
                </w:tcPr>
                <w:p w14:paraId="6A706617" w14:textId="77777777" w:rsidR="00AB106C" w:rsidRDefault="00AB106C" w:rsidP="00AB106C">
                  <w:pPr>
                    <w:spacing w:line="264" w:lineRule="auto"/>
                    <w:jc w:val="center"/>
                    <w:rPr>
                      <w:rFonts w:ascii="Century Gothic" w:hAnsi="Century Gothic" w:cs="Arial"/>
                      <w:sz w:val="18"/>
                      <w:szCs w:val="18"/>
                    </w:rPr>
                  </w:pPr>
                  <w:r w:rsidRPr="00E51BD4">
                    <w:rPr>
                      <w:rFonts w:ascii="Century Gothic" w:hAnsi="Century Gothic" w:cs="Arial"/>
                      <w:sz w:val="18"/>
                      <w:szCs w:val="18"/>
                    </w:rPr>
                    <w:t>01/01/2026</w:t>
                  </w:r>
                </w:p>
              </w:tc>
              <w:tc>
                <w:tcPr>
                  <w:tcW w:w="6165" w:type="dxa"/>
                  <w:vAlign w:val="center"/>
                </w:tcPr>
                <w:p w14:paraId="75097132" w14:textId="77777777" w:rsidR="00AB106C" w:rsidRDefault="00AB106C" w:rsidP="00AB106C">
                  <w:pPr>
                    <w:spacing w:line="264" w:lineRule="auto"/>
                    <w:rPr>
                      <w:rFonts w:ascii="Century Gothic" w:hAnsi="Century Gothic" w:cs="Arial"/>
                      <w:sz w:val="18"/>
                      <w:szCs w:val="18"/>
                    </w:rPr>
                  </w:pPr>
                  <w:r>
                    <w:rPr>
                      <w:rFonts w:ascii="Century Gothic" w:hAnsi="Century Gothic" w:cs="Arial"/>
                      <w:sz w:val="18"/>
                      <w:szCs w:val="18"/>
                    </w:rPr>
                    <w:t>Pôle Santé Sarthe et Loir (PSSL)</w:t>
                  </w:r>
                </w:p>
              </w:tc>
            </w:tr>
            <w:tr w:rsidR="00AB106C" w:rsidRPr="00B26767" w14:paraId="6B2BB9C5" w14:textId="77777777" w:rsidTr="00AB106C">
              <w:trPr>
                <w:trHeight w:val="365"/>
                <w:jc w:val="center"/>
              </w:trPr>
              <w:tc>
                <w:tcPr>
                  <w:tcW w:w="883" w:type="dxa"/>
                  <w:vMerge/>
                  <w:shd w:val="clear" w:color="auto" w:fill="215868" w:themeFill="accent5" w:themeFillShade="80"/>
                  <w:vAlign w:val="center"/>
                </w:tcPr>
                <w:p w14:paraId="258244A4" w14:textId="77777777" w:rsidR="00AB106C" w:rsidRDefault="00AB106C" w:rsidP="00AB106C">
                  <w:pPr>
                    <w:spacing w:line="264" w:lineRule="auto"/>
                    <w:jc w:val="center"/>
                    <w:rPr>
                      <w:rFonts w:ascii="Century Gothic" w:hAnsi="Century Gothic" w:cs="Arial"/>
                      <w:sz w:val="24"/>
                      <w:szCs w:val="24"/>
                    </w:rPr>
                  </w:pPr>
                </w:p>
              </w:tc>
              <w:tc>
                <w:tcPr>
                  <w:tcW w:w="1360" w:type="dxa"/>
                  <w:vAlign w:val="center"/>
                </w:tcPr>
                <w:p w14:paraId="11901CB3" w14:textId="31D435CD" w:rsidR="00AB106C" w:rsidRPr="006F29F4" w:rsidRDefault="00AB106C" w:rsidP="00AB106C">
                  <w:pPr>
                    <w:spacing w:line="264" w:lineRule="auto"/>
                    <w:jc w:val="center"/>
                    <w:rPr>
                      <w:rFonts w:ascii="Century Gothic" w:hAnsi="Century Gothic" w:cs="Arial"/>
                      <w:b/>
                      <w:bCs/>
                      <w:sz w:val="18"/>
                      <w:szCs w:val="18"/>
                    </w:rPr>
                  </w:pPr>
                  <w:r w:rsidRPr="00AB106C">
                    <w:rPr>
                      <w:rFonts w:ascii="Century Gothic" w:hAnsi="Century Gothic" w:cs="Arial"/>
                      <w:sz w:val="16"/>
                      <w:szCs w:val="16"/>
                    </w:rPr>
                    <w:t>Non concerné</w:t>
                  </w:r>
                </w:p>
              </w:tc>
              <w:tc>
                <w:tcPr>
                  <w:tcW w:w="6165" w:type="dxa"/>
                  <w:vAlign w:val="center"/>
                </w:tcPr>
                <w:p w14:paraId="60A9BFB0" w14:textId="77777777" w:rsidR="00AB106C" w:rsidRDefault="00AB106C" w:rsidP="00AB106C">
                  <w:pPr>
                    <w:spacing w:line="264" w:lineRule="auto"/>
                    <w:rPr>
                      <w:rFonts w:ascii="Century Gothic" w:hAnsi="Century Gothic" w:cs="Arial"/>
                      <w:sz w:val="18"/>
                      <w:szCs w:val="18"/>
                    </w:rPr>
                  </w:pPr>
                  <w:r>
                    <w:rPr>
                      <w:rFonts w:ascii="Century Gothic" w:hAnsi="Century Gothic" w:cs="Arial"/>
                      <w:sz w:val="18"/>
                      <w:szCs w:val="18"/>
                    </w:rPr>
                    <w:t>EHPAD Louis Pasteur – Bessé sur Braye</w:t>
                  </w:r>
                </w:p>
              </w:tc>
            </w:tr>
          </w:tbl>
          <w:p w14:paraId="433FB040" w14:textId="77777777" w:rsidR="008D232B" w:rsidRPr="008D232B" w:rsidRDefault="008D232B" w:rsidP="008D232B">
            <w:pPr>
              <w:rPr>
                <w:rFonts w:ascii="Century Gothic" w:hAnsi="Century Gothic" w:cs="Arial"/>
                <w:sz w:val="18"/>
                <w:szCs w:val="18"/>
              </w:rPr>
            </w:pPr>
          </w:p>
        </w:tc>
      </w:tr>
      <w:tr w:rsidR="00363499" w:rsidRPr="00363499" w14:paraId="6758882A" w14:textId="77777777" w:rsidTr="00F96899">
        <w:trPr>
          <w:trHeight w:val="692"/>
          <w:jc w:val="center"/>
        </w:trPr>
        <w:tc>
          <w:tcPr>
            <w:tcW w:w="887" w:type="pct"/>
            <w:tcBorders>
              <w:right w:val="single" w:sz="4" w:space="0" w:color="BFBFBF" w:themeColor="background1" w:themeShade="BF"/>
            </w:tcBorders>
            <w:shd w:val="clear" w:color="auto" w:fill="F2F2F2" w:themeFill="background1" w:themeFillShade="F2"/>
            <w:vAlign w:val="center"/>
          </w:tcPr>
          <w:p w14:paraId="78D4B4AE"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Date d’effet :</w:t>
            </w:r>
          </w:p>
        </w:tc>
        <w:tc>
          <w:tcPr>
            <w:tcW w:w="1534" w:type="pct"/>
            <w:tcBorders>
              <w:left w:val="single" w:sz="4" w:space="0" w:color="BFBFBF" w:themeColor="background1" w:themeShade="BF"/>
              <w:bottom w:val="single" w:sz="4" w:space="0" w:color="auto"/>
              <w:right w:val="single" w:sz="4" w:space="0" w:color="BFBFBF" w:themeColor="background1" w:themeShade="BF"/>
            </w:tcBorders>
            <w:shd w:val="clear" w:color="auto" w:fill="auto"/>
            <w:vAlign w:val="center"/>
          </w:tcPr>
          <w:p w14:paraId="1324825B" w14:textId="52434B1A" w:rsidR="00363499" w:rsidRPr="00452F31" w:rsidRDefault="00363499" w:rsidP="00363499">
            <w:pPr>
              <w:rPr>
                <w:rFonts w:ascii="Century Gothic" w:hAnsi="Century Gothic" w:cs="Arial"/>
                <w:color w:val="00B0F0"/>
                <w:sz w:val="18"/>
                <w:szCs w:val="18"/>
              </w:rPr>
            </w:pPr>
            <w:r w:rsidRPr="008D232B">
              <w:rPr>
                <w:rFonts w:ascii="Century Gothic" w:hAnsi="Century Gothic" w:cs="Arial"/>
                <w:sz w:val="18"/>
                <w:szCs w:val="18"/>
              </w:rPr>
              <w:t>1</w:t>
            </w:r>
            <w:r w:rsidRPr="008D232B">
              <w:rPr>
                <w:rFonts w:ascii="Century Gothic" w:hAnsi="Century Gothic" w:cs="Arial"/>
                <w:sz w:val="18"/>
                <w:szCs w:val="18"/>
                <w:vertAlign w:val="superscript"/>
              </w:rPr>
              <w:t>er</w:t>
            </w:r>
            <w:r w:rsidRPr="008D232B">
              <w:rPr>
                <w:rFonts w:ascii="Century Gothic" w:hAnsi="Century Gothic" w:cs="Arial"/>
                <w:sz w:val="18"/>
                <w:szCs w:val="18"/>
              </w:rPr>
              <w:t xml:space="preserve"> janvier 202</w:t>
            </w:r>
            <w:r w:rsidR="00AB106C">
              <w:rPr>
                <w:rFonts w:ascii="Century Gothic" w:hAnsi="Century Gothic" w:cs="Arial"/>
                <w:sz w:val="18"/>
                <w:szCs w:val="18"/>
              </w:rPr>
              <w:t>6</w:t>
            </w:r>
            <w:r w:rsidR="00C70818">
              <w:rPr>
                <w:rFonts w:ascii="Century Gothic" w:hAnsi="Century Gothic" w:cs="Arial"/>
                <w:sz w:val="18"/>
                <w:szCs w:val="18"/>
              </w:rPr>
              <w:t xml:space="preserve"> </w:t>
            </w:r>
            <w:r w:rsidRPr="008D232B">
              <w:rPr>
                <w:rFonts w:ascii="Century Gothic" w:hAnsi="Century Gothic" w:cs="Arial"/>
                <w:sz w:val="18"/>
                <w:szCs w:val="18"/>
              </w:rPr>
              <w:t>à 0 heure</w:t>
            </w:r>
          </w:p>
        </w:tc>
        <w:tc>
          <w:tcPr>
            <w:tcW w:w="1045" w:type="pct"/>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AA99C5F"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Echéance annuelle :</w:t>
            </w:r>
          </w:p>
        </w:tc>
        <w:tc>
          <w:tcPr>
            <w:tcW w:w="1534" w:type="pct"/>
            <w:tcBorders>
              <w:left w:val="single" w:sz="4" w:space="0" w:color="BFBFBF" w:themeColor="background1" w:themeShade="BF"/>
              <w:bottom w:val="single" w:sz="4" w:space="0" w:color="auto"/>
            </w:tcBorders>
            <w:shd w:val="clear" w:color="auto" w:fill="auto"/>
            <w:vAlign w:val="center"/>
          </w:tcPr>
          <w:p w14:paraId="57E0D502"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31 décembre de chaque année à minuit</w:t>
            </w:r>
          </w:p>
        </w:tc>
      </w:tr>
      <w:tr w:rsidR="00B73ECC" w:rsidRPr="00363499" w14:paraId="27B6AB0E" w14:textId="77777777" w:rsidTr="005B078E">
        <w:trPr>
          <w:trHeight w:val="757"/>
          <w:jc w:val="center"/>
        </w:trPr>
        <w:tc>
          <w:tcPr>
            <w:tcW w:w="887" w:type="pct"/>
            <w:tcBorders>
              <w:right w:val="single" w:sz="4" w:space="0" w:color="BFBFBF" w:themeColor="background1" w:themeShade="BF"/>
            </w:tcBorders>
            <w:shd w:val="clear" w:color="auto" w:fill="F2F2F2" w:themeFill="background1" w:themeFillShade="F2"/>
            <w:vAlign w:val="center"/>
          </w:tcPr>
          <w:p w14:paraId="4A6C9650" w14:textId="60EDED83" w:rsidR="00B73ECC" w:rsidRPr="00592C19" w:rsidRDefault="00B73ECC" w:rsidP="00B73ECC">
            <w:pPr>
              <w:jc w:val="right"/>
              <w:rPr>
                <w:rFonts w:ascii="Century Gothic" w:hAnsi="Century Gothic" w:cs="Arial"/>
                <w:sz w:val="16"/>
                <w:szCs w:val="16"/>
              </w:rPr>
            </w:pPr>
            <w:r w:rsidRPr="001C75C5">
              <w:rPr>
                <w:rFonts w:ascii="Century Gothic" w:hAnsi="Century Gothic" w:cs="Arial"/>
                <w:sz w:val="18"/>
                <w:szCs w:val="18"/>
              </w:rPr>
              <w:t>Terme / durée :</w:t>
            </w:r>
          </w:p>
        </w:tc>
        <w:tc>
          <w:tcPr>
            <w:tcW w:w="4113" w:type="pct"/>
            <w:gridSpan w:val="3"/>
            <w:tcBorders>
              <w:left w:val="single" w:sz="4" w:space="0" w:color="BFBFBF" w:themeColor="background1" w:themeShade="BF"/>
              <w:bottom w:val="single" w:sz="4" w:space="0" w:color="auto"/>
            </w:tcBorders>
            <w:shd w:val="clear" w:color="auto" w:fill="auto"/>
            <w:vAlign w:val="center"/>
          </w:tcPr>
          <w:p w14:paraId="42CF59D9" w14:textId="6215E20A" w:rsidR="00B73ECC" w:rsidRPr="00363499" w:rsidRDefault="00B73ECC" w:rsidP="00B73ECC">
            <w:pPr>
              <w:rPr>
                <w:rFonts w:ascii="Century Gothic" w:hAnsi="Century Gothic" w:cs="Arial"/>
                <w:sz w:val="18"/>
                <w:szCs w:val="18"/>
              </w:rPr>
            </w:pPr>
            <w:r w:rsidRPr="001C75C5">
              <w:rPr>
                <w:rFonts w:ascii="Century Gothic" w:hAnsi="Century Gothic" w:cs="Arial"/>
                <w:sz w:val="18"/>
                <w:szCs w:val="18"/>
              </w:rPr>
              <w:t xml:space="preserve">Reconduction automatique à l’échéance chaque année jusqu’au </w:t>
            </w:r>
            <w:r w:rsidRPr="001D2BB6">
              <w:rPr>
                <w:rFonts w:ascii="Century Gothic" w:hAnsi="Century Gothic" w:cs="Arial"/>
                <w:b/>
                <w:bCs/>
                <w:sz w:val="18"/>
                <w:szCs w:val="18"/>
              </w:rPr>
              <w:t>31 décembre 2029</w:t>
            </w:r>
            <w:r>
              <w:rPr>
                <w:rFonts w:ascii="Century Gothic" w:hAnsi="Century Gothic" w:cs="Arial"/>
                <w:sz w:val="18"/>
                <w:szCs w:val="18"/>
              </w:rPr>
              <w:t xml:space="preserve"> </w:t>
            </w:r>
            <w:r w:rsidRPr="00CC6BFF">
              <w:rPr>
                <w:rFonts w:ascii="Century Gothic" w:hAnsi="Century Gothic" w:cs="Arial"/>
                <w:sz w:val="18"/>
                <w:szCs w:val="18"/>
              </w:rPr>
              <w:t xml:space="preserve">à minuit, sauf </w:t>
            </w:r>
            <w:r>
              <w:rPr>
                <w:rFonts w:ascii="Century Gothic" w:hAnsi="Century Gothic" w:cs="Arial"/>
                <w:sz w:val="18"/>
                <w:szCs w:val="18"/>
              </w:rPr>
              <w:t xml:space="preserve">non-reconduction </w:t>
            </w:r>
            <w:r w:rsidRPr="00CC6BFF">
              <w:rPr>
                <w:rFonts w:ascii="Century Gothic" w:hAnsi="Century Gothic" w:cs="Arial"/>
                <w:sz w:val="18"/>
                <w:szCs w:val="18"/>
              </w:rPr>
              <w:t>dans les conditions fixées par l’</w:t>
            </w:r>
            <w:r>
              <w:rPr>
                <w:rFonts w:ascii="Century Gothic" w:hAnsi="Century Gothic" w:cs="Arial"/>
                <w:sz w:val="18"/>
                <w:szCs w:val="18"/>
              </w:rPr>
              <w:t>article 3.2 de l’acte d’en</w:t>
            </w:r>
            <w:r w:rsidRPr="00CC6BFF">
              <w:rPr>
                <w:rFonts w:ascii="Century Gothic" w:hAnsi="Century Gothic" w:cs="Arial"/>
                <w:sz w:val="18"/>
                <w:szCs w:val="18"/>
              </w:rPr>
              <w:t>gagement.</w:t>
            </w:r>
          </w:p>
        </w:tc>
      </w:tr>
      <w:tr w:rsidR="00363499" w:rsidRPr="00363499" w14:paraId="049916A5" w14:textId="77777777" w:rsidTr="00AB106C">
        <w:trPr>
          <w:trHeight w:val="727"/>
          <w:jc w:val="center"/>
        </w:trPr>
        <w:tc>
          <w:tcPr>
            <w:tcW w:w="887" w:type="pct"/>
            <w:tcBorders>
              <w:right w:val="single" w:sz="4" w:space="0" w:color="BFBFBF" w:themeColor="background1" w:themeShade="BF"/>
            </w:tcBorders>
            <w:shd w:val="clear" w:color="auto" w:fill="F2F2F2" w:themeFill="background1" w:themeFillShade="F2"/>
            <w:vAlign w:val="center"/>
          </w:tcPr>
          <w:p w14:paraId="25CD0E08"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Préavis de résiliation :</w:t>
            </w:r>
          </w:p>
        </w:tc>
        <w:tc>
          <w:tcPr>
            <w:tcW w:w="4113" w:type="pct"/>
            <w:gridSpan w:val="3"/>
            <w:tcBorders>
              <w:left w:val="single" w:sz="4" w:space="0" w:color="BFBFBF" w:themeColor="background1" w:themeShade="BF"/>
            </w:tcBorders>
            <w:shd w:val="clear" w:color="auto" w:fill="auto"/>
            <w:vAlign w:val="center"/>
          </w:tcPr>
          <w:p w14:paraId="46A0097F"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Préavis de 6 mois pour l’assureur et 2 mois pour le souscripteur.</w:t>
            </w:r>
          </w:p>
        </w:tc>
      </w:tr>
      <w:tr w:rsidR="00363499" w:rsidRPr="00363499" w14:paraId="1CB00249" w14:textId="77777777" w:rsidTr="00AB106C">
        <w:trPr>
          <w:trHeight w:val="863"/>
          <w:jc w:val="center"/>
        </w:trPr>
        <w:tc>
          <w:tcPr>
            <w:tcW w:w="887"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00672B0"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Périodicité du paiement :</w:t>
            </w:r>
          </w:p>
        </w:tc>
        <w:tc>
          <w:tcPr>
            <w:tcW w:w="4113" w:type="pct"/>
            <w:gridSpan w:val="3"/>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126A8D00" w14:textId="6E4EB71C" w:rsidR="00363499" w:rsidRPr="00363499" w:rsidRDefault="00AB106C" w:rsidP="00363499">
            <w:pPr>
              <w:rPr>
                <w:rFonts w:ascii="Century Gothic" w:hAnsi="Century Gothic" w:cs="Arial"/>
                <w:sz w:val="18"/>
                <w:szCs w:val="18"/>
              </w:rPr>
            </w:pPr>
            <w:r w:rsidRPr="00394A38">
              <w:rPr>
                <w:rFonts w:ascii="Century Gothic" w:hAnsi="Century Gothic" w:cs="Arial"/>
                <w:sz w:val="18"/>
                <w:szCs w:val="20"/>
              </w:rPr>
              <w:t xml:space="preserve">Facturation distincte par établissements : </w:t>
            </w:r>
            <w:r w:rsidRPr="00B7494A">
              <w:rPr>
                <w:rFonts w:ascii="Century Gothic" w:hAnsi="Century Gothic" w:cs="Arial"/>
                <w:sz w:val="18"/>
                <w:szCs w:val="18"/>
              </w:rPr>
              <w:t>Annuelle</w:t>
            </w:r>
          </w:p>
        </w:tc>
      </w:tr>
      <w:tr w:rsidR="00363499" w:rsidRPr="00363499" w14:paraId="38497F98" w14:textId="77777777" w:rsidTr="00AB106C">
        <w:trPr>
          <w:trHeight w:val="665"/>
          <w:jc w:val="center"/>
        </w:trPr>
        <w:tc>
          <w:tcPr>
            <w:tcW w:w="887"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7545E04"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Indexation :</w:t>
            </w:r>
          </w:p>
        </w:tc>
        <w:tc>
          <w:tcPr>
            <w:tcW w:w="4113" w:type="pct"/>
            <w:gridSpan w:val="3"/>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6AA78941" w14:textId="1C5CA118" w:rsidR="00363499" w:rsidRPr="00363499" w:rsidRDefault="00DA2066" w:rsidP="00363499">
            <w:pPr>
              <w:rPr>
                <w:rFonts w:ascii="Century Gothic" w:hAnsi="Century Gothic" w:cs="Arial"/>
                <w:sz w:val="18"/>
                <w:szCs w:val="18"/>
              </w:rPr>
            </w:pPr>
            <w:r>
              <w:rPr>
                <w:rFonts w:ascii="Century Gothic" w:hAnsi="Century Gothic" w:cs="Arial"/>
                <w:bCs/>
                <w:sz w:val="18"/>
                <w:szCs w:val="18"/>
              </w:rPr>
              <w:t>A préciser sur la fiche de tarification.</w:t>
            </w:r>
          </w:p>
        </w:tc>
      </w:tr>
    </w:tbl>
    <w:p w14:paraId="0472BA98" w14:textId="77777777" w:rsidR="005B078E" w:rsidRPr="00563CDE" w:rsidRDefault="005B078E">
      <w:pPr>
        <w:rPr>
          <w:sz w:val="16"/>
          <w:szCs w:val="16"/>
        </w:rPr>
      </w:pPr>
      <w:bookmarkStart w:id="4" w:name="_Hlk29719086"/>
      <w:bookmarkStart w:id="5" w:name="_Hlk29719021"/>
    </w:p>
    <w:p w14:paraId="33B20D25" w14:textId="77777777" w:rsidR="005B078E" w:rsidRPr="00563CDE" w:rsidRDefault="005B078E">
      <w:pPr>
        <w:rPr>
          <w:sz w:val="16"/>
          <w:szCs w:val="16"/>
        </w:rPr>
      </w:pPr>
    </w:p>
    <w:p w14:paraId="0B887563" w14:textId="77777777" w:rsidR="005B078E" w:rsidRDefault="005B078E">
      <w:pPr>
        <w:rPr>
          <w:sz w:val="32"/>
          <w:szCs w:val="32"/>
        </w:rPr>
      </w:pPr>
    </w:p>
    <w:p w14:paraId="6B2EB1D4" w14:textId="77777777" w:rsidR="00AB106C" w:rsidRDefault="00AB106C">
      <w:pPr>
        <w:rPr>
          <w:sz w:val="32"/>
          <w:szCs w:val="32"/>
        </w:rPr>
      </w:pPr>
    </w:p>
    <w:p w14:paraId="02EC98B5" w14:textId="77777777" w:rsidR="00AB106C" w:rsidRDefault="00AB106C">
      <w:pPr>
        <w:rPr>
          <w:sz w:val="32"/>
          <w:szCs w:val="3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E05E89" w14:paraId="69AD539A" w14:textId="77777777" w:rsidTr="00FD5D71">
        <w:tc>
          <w:tcPr>
            <w:tcW w:w="10648" w:type="dxa"/>
            <w:shd w:val="clear" w:color="auto" w:fill="215868" w:themeFill="accent5" w:themeFillShade="80"/>
          </w:tcPr>
          <w:p w14:paraId="2F60CEDB" w14:textId="77777777" w:rsidR="00E05E89" w:rsidRDefault="00E05E89" w:rsidP="00394BA3">
            <w:pPr>
              <w:rPr>
                <w:rFonts w:ascii="Century Gothic" w:hAnsi="Century Gothic" w:cs="Arial"/>
                <w:sz w:val="18"/>
                <w:szCs w:val="18"/>
              </w:rPr>
            </w:pPr>
            <w:bookmarkStart w:id="6" w:name="_Hlk33650010"/>
            <w:bookmarkStart w:id="7" w:name="_Hlk30165302"/>
            <w:bookmarkEnd w:id="0"/>
            <w:bookmarkEnd w:id="4"/>
            <w:bookmarkEnd w:id="5"/>
          </w:p>
          <w:p w14:paraId="1C307122" w14:textId="4D89E2FF" w:rsidR="00FD5D71" w:rsidRDefault="00FD5D71" w:rsidP="00394BA3">
            <w:pPr>
              <w:rPr>
                <w:rFonts w:ascii="Century Gothic" w:hAnsi="Century Gothic" w:cs="Arial"/>
                <w:sz w:val="20"/>
                <w:szCs w:val="20"/>
              </w:rPr>
            </w:pPr>
            <w:bookmarkStart w:id="8" w:name="_Toc414810685"/>
            <w:r w:rsidRPr="00B36BBB">
              <w:rPr>
                <w:rFonts w:ascii="Century Gothic" w:hAnsi="Century Gothic" w:cs="Arial"/>
                <w:bCs/>
                <w:color w:val="FFFFFF" w:themeColor="background1"/>
                <w:sz w:val="20"/>
                <w:szCs w:val="20"/>
              </w:rPr>
              <w:t>ARTICLE 1 – DISPOSITIONS GENERALES</w:t>
            </w:r>
            <w:bookmarkEnd w:id="8"/>
          </w:p>
          <w:p w14:paraId="155B4687" w14:textId="2FEC6D78" w:rsidR="00FD5D71" w:rsidRPr="00FD5D71" w:rsidRDefault="00FD5D71" w:rsidP="00394BA3">
            <w:pPr>
              <w:rPr>
                <w:rFonts w:ascii="Century Gothic" w:hAnsi="Century Gothic" w:cs="Arial"/>
                <w:sz w:val="18"/>
                <w:szCs w:val="18"/>
              </w:rPr>
            </w:pPr>
          </w:p>
        </w:tc>
      </w:tr>
      <w:bookmarkEnd w:id="6"/>
      <w:bookmarkEnd w:id="7"/>
    </w:tbl>
    <w:p w14:paraId="2594F5B7" w14:textId="77777777" w:rsidR="00363499" w:rsidRDefault="00363499" w:rsidP="00A16124">
      <w:pPr>
        <w:spacing w:after="60"/>
        <w:rPr>
          <w:rFonts w:ascii="Century Gothic" w:hAnsi="Century Gothic" w:cs="Arial"/>
          <w:sz w:val="28"/>
          <w:szCs w:val="28"/>
        </w:rPr>
      </w:pPr>
    </w:p>
    <w:p w14:paraId="738F0B0A" w14:textId="51A78637" w:rsidR="00AB106C" w:rsidRPr="00AB106C" w:rsidRDefault="00AB106C" w:rsidP="00AB106C">
      <w:pPr>
        <w:tabs>
          <w:tab w:val="left" w:pos="2811"/>
        </w:tabs>
        <w:rPr>
          <w:rFonts w:ascii="Century Gothic" w:hAnsi="Century Gothic" w:cs="Arial"/>
          <w:sz w:val="28"/>
          <w:szCs w:val="28"/>
        </w:rPr>
      </w:pPr>
      <w:r>
        <w:rPr>
          <w:rFonts w:ascii="Century Gothic" w:hAnsi="Century Gothic" w:cs="Arial"/>
          <w:sz w:val="28"/>
          <w:szCs w:val="28"/>
        </w:rPr>
        <w:tab/>
      </w:r>
    </w:p>
    <w:p w14:paraId="1537BD71" w14:textId="65E2AD14" w:rsidR="007B4E76" w:rsidRPr="007B4E76" w:rsidRDefault="00743EF1" w:rsidP="007B4E76">
      <w:pPr>
        <w:spacing w:after="60"/>
        <w:jc w:val="left"/>
        <w:rPr>
          <w:rFonts w:ascii="Century Gothic" w:hAnsi="Century Gothic" w:cs="Arial"/>
          <w:sz w:val="18"/>
          <w:szCs w:val="18"/>
        </w:rPr>
      </w:pPr>
      <w:r>
        <w:rPr>
          <w:rFonts w:ascii="Century Gothic" w:hAnsi="Century Gothic" w:cs="Arial"/>
          <w:sz w:val="18"/>
          <w:szCs w:val="18"/>
        </w:rPr>
        <w:t>Chaque</w:t>
      </w:r>
      <w:r w:rsidR="00592C19" w:rsidRPr="00592C19">
        <w:rPr>
          <w:rFonts w:ascii="Century Gothic" w:hAnsi="Century Gothic" w:cs="Arial"/>
          <w:sz w:val="18"/>
          <w:szCs w:val="18"/>
        </w:rPr>
        <w:t xml:space="preserve"> souscripteur souhaite l'établissement d’un contrat d'assurances garantissant les conséquences des accidents corporels affectant une personne physique assurée</w:t>
      </w:r>
      <w:r w:rsidR="007B4E76" w:rsidRPr="007B4E76">
        <w:rPr>
          <w:rFonts w:ascii="Century Gothic" w:hAnsi="Century Gothic" w:cs="Arial"/>
          <w:sz w:val="18"/>
          <w:szCs w:val="18"/>
        </w:rPr>
        <w:t>.</w:t>
      </w:r>
      <w:r w:rsidR="007B4E76" w:rsidRPr="007B4E76">
        <w:rPr>
          <w:rFonts w:ascii="Century Gothic" w:hAnsi="Century Gothic" w:cs="Arial"/>
          <w:i/>
          <w:sz w:val="18"/>
          <w:szCs w:val="18"/>
        </w:rPr>
        <w:t xml:space="preserve"> </w:t>
      </w:r>
    </w:p>
    <w:p w14:paraId="38B517B2" w14:textId="77777777" w:rsidR="00A16124" w:rsidRPr="003B0688" w:rsidRDefault="00A16124" w:rsidP="00A16124">
      <w:pPr>
        <w:spacing w:after="60"/>
        <w:jc w:val="left"/>
        <w:rPr>
          <w:rFonts w:ascii="Century Gothic" w:hAnsi="Century Gothic" w:cs="Arial"/>
          <w:sz w:val="12"/>
          <w:szCs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04B0E" w:rsidRPr="00304B0E" w14:paraId="2CF21CBE" w14:textId="77777777" w:rsidTr="001728B5">
        <w:trPr>
          <w:trHeight w:val="1715"/>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2FDF0C1" w14:textId="5381C3ED" w:rsidR="00304B0E" w:rsidRPr="00304B0E" w:rsidRDefault="00304B0E" w:rsidP="00304B0E">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sidR="00C06844">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3309C51A" w14:textId="77777777" w:rsidR="00304B0E" w:rsidRPr="00304B0E" w:rsidRDefault="00304B0E" w:rsidP="00304B0E">
            <w:pPr>
              <w:spacing w:afterLines="60" w:after="144"/>
              <w:contextualSpacing/>
              <w:rPr>
                <w:rFonts w:ascii="Century Gothic" w:hAnsi="Century Gothic" w:cs="Arial"/>
                <w:b/>
                <w:bCs/>
                <w:sz w:val="8"/>
                <w:szCs w:val="8"/>
              </w:rPr>
            </w:pPr>
          </w:p>
          <w:p w14:paraId="18DB37A3" w14:textId="77777777" w:rsidR="00304B0E" w:rsidRPr="00304B0E" w:rsidRDefault="00304B0E" w:rsidP="00304B0E">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0E3DD5FA" w14:textId="7546A19F" w:rsidR="00FD5D71" w:rsidRPr="003B0688" w:rsidRDefault="00FD5D71" w:rsidP="001728B5">
      <w:pPr>
        <w:rPr>
          <w:rFonts w:ascii="Century Gothic" w:hAnsi="Century Gothic" w:cs="Arial"/>
          <w:sz w:val="18"/>
          <w:szCs w:val="18"/>
        </w:rPr>
      </w:pPr>
    </w:p>
    <w:p w14:paraId="31B34DBE" w14:textId="46BA4AF7" w:rsidR="00FD5D71" w:rsidRPr="003B0688" w:rsidRDefault="00FD5D71" w:rsidP="001728B5">
      <w:pPr>
        <w:rPr>
          <w:rFonts w:ascii="Century Gothic" w:hAnsi="Century Gothic" w:cs="Arial"/>
          <w:sz w:val="18"/>
          <w:szCs w:val="18"/>
        </w:rPr>
      </w:pPr>
    </w:p>
    <w:p w14:paraId="17CB36C5" w14:textId="77777777" w:rsidR="00377D99" w:rsidRDefault="00377D99" w:rsidP="00377D99">
      <w:pPr>
        <w:spacing w:after="60"/>
        <w:rPr>
          <w:rFonts w:ascii="Century Gothic" w:hAnsi="Century Gothic" w:cs="Arial"/>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377D99" w14:paraId="16E5632B" w14:textId="77777777" w:rsidTr="00300E14">
        <w:tc>
          <w:tcPr>
            <w:tcW w:w="10648" w:type="dxa"/>
            <w:shd w:val="clear" w:color="auto" w:fill="215868" w:themeFill="accent5" w:themeFillShade="80"/>
          </w:tcPr>
          <w:p w14:paraId="6A00D5B1" w14:textId="77777777" w:rsidR="00377D99" w:rsidRDefault="00377D99" w:rsidP="00300E14">
            <w:pPr>
              <w:rPr>
                <w:rFonts w:ascii="Century Gothic" w:hAnsi="Century Gothic" w:cs="Arial"/>
                <w:sz w:val="18"/>
                <w:szCs w:val="18"/>
              </w:rPr>
            </w:pPr>
          </w:p>
          <w:p w14:paraId="3D12D4FF" w14:textId="595F43C0" w:rsidR="00377D99" w:rsidRDefault="00377D99" w:rsidP="00300E14">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STRUCTURATION DES GARANTIES</w:t>
            </w:r>
          </w:p>
          <w:p w14:paraId="1682117B" w14:textId="77777777" w:rsidR="00377D99" w:rsidRPr="00FD5D71" w:rsidRDefault="00377D99" w:rsidP="00300E14">
            <w:pPr>
              <w:rPr>
                <w:rFonts w:ascii="Century Gothic" w:hAnsi="Century Gothic" w:cs="Arial"/>
                <w:sz w:val="18"/>
                <w:szCs w:val="18"/>
              </w:rPr>
            </w:pPr>
          </w:p>
        </w:tc>
      </w:tr>
    </w:tbl>
    <w:p w14:paraId="791A2709" w14:textId="77777777" w:rsidR="00377D99" w:rsidRPr="00601A37" w:rsidRDefault="00377D99" w:rsidP="00377D99">
      <w:pPr>
        <w:spacing w:after="60"/>
        <w:rPr>
          <w:rFonts w:ascii="Century Gothic" w:hAnsi="Century Gothic" w:cs="Arial"/>
          <w:sz w:val="14"/>
          <w:szCs w:val="14"/>
        </w:rPr>
      </w:pPr>
    </w:p>
    <w:p w14:paraId="7B5869DE" w14:textId="77777777" w:rsidR="00377D99" w:rsidRPr="00A37EAF" w:rsidRDefault="00377D99" w:rsidP="00377D99">
      <w:pPr>
        <w:spacing w:afterLines="60" w:after="144"/>
        <w:contextualSpacing/>
        <w:rPr>
          <w:rFonts w:ascii="Arial" w:hAnsi="Arial" w:cs="Arial"/>
          <w:sz w:val="18"/>
          <w:szCs w:val="18"/>
        </w:rPr>
      </w:pPr>
    </w:p>
    <w:p w14:paraId="669F8264" w14:textId="77777777" w:rsidR="00563CDE" w:rsidRDefault="00563CDE" w:rsidP="001728B5">
      <w:pPr>
        <w:rPr>
          <w:rFonts w:ascii="Century Gothic" w:hAnsi="Century Gothic" w:cs="Arial"/>
          <w:sz w:val="12"/>
          <w:szCs w:val="12"/>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3822"/>
        <w:gridCol w:w="1985"/>
        <w:gridCol w:w="1736"/>
        <w:gridCol w:w="1344"/>
        <w:gridCol w:w="1761"/>
      </w:tblGrid>
      <w:tr w:rsidR="00237E48" w:rsidRPr="00A37EAF" w14:paraId="4A92C506" w14:textId="77777777" w:rsidTr="00237E48">
        <w:trPr>
          <w:trHeight w:val="460"/>
          <w:jc w:val="center"/>
        </w:trPr>
        <w:tc>
          <w:tcPr>
            <w:tcW w:w="1795" w:type="pct"/>
            <w:shd w:val="clear" w:color="auto" w:fill="31849B" w:themeFill="accent5" w:themeFillShade="BF"/>
            <w:vAlign w:val="center"/>
          </w:tcPr>
          <w:p w14:paraId="04EAFFD2" w14:textId="77777777" w:rsidR="00237E48" w:rsidRPr="00A37EAF" w:rsidRDefault="00237E48" w:rsidP="009B5913">
            <w:pPr>
              <w:spacing w:line="259" w:lineRule="auto"/>
              <w:jc w:val="center"/>
              <w:rPr>
                <w:rFonts w:ascii="Century Gothic" w:hAnsi="Century Gothic" w:cs="Arial"/>
                <w:b/>
                <w:bCs/>
                <w:color w:val="FFFFFF" w:themeColor="background1"/>
                <w:sz w:val="16"/>
                <w:szCs w:val="16"/>
              </w:rPr>
            </w:pPr>
            <w:r w:rsidRPr="00A37EAF">
              <w:rPr>
                <w:rFonts w:ascii="Century Gothic" w:hAnsi="Century Gothic" w:cs="Arial"/>
                <w:b/>
                <w:bCs/>
                <w:color w:val="FFFFFF" w:themeColor="background1"/>
                <w:sz w:val="16"/>
                <w:szCs w:val="16"/>
              </w:rPr>
              <w:t>Etablissements</w:t>
            </w:r>
          </w:p>
        </w:tc>
        <w:tc>
          <w:tcPr>
            <w:tcW w:w="932" w:type="pct"/>
            <w:shd w:val="clear" w:color="auto" w:fill="31849B" w:themeFill="accent5" w:themeFillShade="BF"/>
            <w:vAlign w:val="center"/>
          </w:tcPr>
          <w:p w14:paraId="4664CB2B" w14:textId="77777777" w:rsidR="00237E48" w:rsidRPr="00A37EAF" w:rsidRDefault="00237E48" w:rsidP="009B5913">
            <w:pPr>
              <w:spacing w:line="259" w:lineRule="auto"/>
              <w:jc w:val="center"/>
              <w:rPr>
                <w:rFonts w:ascii="Century Gothic" w:hAnsi="Century Gothic" w:cs="Arial"/>
                <w:color w:val="FFFFFF" w:themeColor="background1"/>
                <w:sz w:val="16"/>
                <w:szCs w:val="16"/>
              </w:rPr>
            </w:pPr>
            <w:r w:rsidRPr="00A37EAF">
              <w:rPr>
                <w:rFonts w:ascii="Century Gothic" w:hAnsi="Century Gothic" w:cs="Arial"/>
                <w:color w:val="FFFFFF" w:themeColor="background1"/>
                <w:sz w:val="16"/>
                <w:szCs w:val="16"/>
              </w:rPr>
              <w:t>Administrateurs</w:t>
            </w:r>
          </w:p>
          <w:p w14:paraId="23D30D16" w14:textId="77777777" w:rsidR="00237E48" w:rsidRPr="00A37EAF" w:rsidRDefault="00237E48" w:rsidP="009B5913">
            <w:pPr>
              <w:spacing w:line="259" w:lineRule="auto"/>
              <w:jc w:val="center"/>
              <w:rPr>
                <w:rFonts w:ascii="Century Gothic" w:hAnsi="Century Gothic" w:cs="Arial"/>
                <w:color w:val="FFFFFF" w:themeColor="background1"/>
                <w:sz w:val="16"/>
                <w:szCs w:val="16"/>
              </w:rPr>
            </w:pPr>
            <w:r w:rsidRPr="00A37EAF">
              <w:rPr>
                <w:rFonts w:ascii="Century Gothic" w:hAnsi="Century Gothic" w:cs="Arial"/>
                <w:color w:val="FFFFFF" w:themeColor="background1"/>
                <w:sz w:val="16"/>
                <w:szCs w:val="16"/>
              </w:rPr>
              <w:t>Membre conseil de surveillance</w:t>
            </w:r>
          </w:p>
        </w:tc>
        <w:tc>
          <w:tcPr>
            <w:tcW w:w="815" w:type="pct"/>
            <w:shd w:val="clear" w:color="auto" w:fill="31849B" w:themeFill="accent5" w:themeFillShade="BF"/>
            <w:vAlign w:val="center"/>
          </w:tcPr>
          <w:p w14:paraId="72A9BE03" w14:textId="52636C0D" w:rsidR="00237E48" w:rsidRPr="00A37EAF" w:rsidRDefault="00237E48" w:rsidP="009B5913">
            <w:pPr>
              <w:spacing w:line="259" w:lineRule="auto"/>
              <w:jc w:val="center"/>
              <w:rPr>
                <w:rFonts w:ascii="Century Gothic" w:hAnsi="Century Gothic" w:cs="Arial"/>
                <w:color w:val="FFFFFF" w:themeColor="background1"/>
                <w:sz w:val="16"/>
                <w:szCs w:val="16"/>
              </w:rPr>
            </w:pPr>
            <w:r w:rsidRPr="00A37EAF">
              <w:rPr>
                <w:rFonts w:ascii="Century Gothic" w:hAnsi="Century Gothic" w:cs="Arial"/>
                <w:color w:val="FFFFFF" w:themeColor="background1"/>
                <w:sz w:val="16"/>
                <w:szCs w:val="16"/>
              </w:rPr>
              <w:t>Personnel SMUR</w:t>
            </w:r>
            <w:r w:rsidR="00033A87">
              <w:rPr>
                <w:rFonts w:ascii="Century Gothic" w:hAnsi="Century Gothic" w:cs="Arial"/>
                <w:color w:val="FFFFFF" w:themeColor="background1"/>
                <w:sz w:val="16"/>
                <w:szCs w:val="16"/>
              </w:rPr>
              <w:t xml:space="preserve"> / EPMU</w:t>
            </w:r>
          </w:p>
        </w:tc>
        <w:tc>
          <w:tcPr>
            <w:tcW w:w="631" w:type="pct"/>
            <w:shd w:val="clear" w:color="auto" w:fill="31849B" w:themeFill="accent5" w:themeFillShade="BF"/>
            <w:vAlign w:val="center"/>
          </w:tcPr>
          <w:p w14:paraId="74EB5BB1" w14:textId="77777777" w:rsidR="00237E48" w:rsidRPr="00A37EAF" w:rsidRDefault="00237E48" w:rsidP="009B5913">
            <w:pPr>
              <w:spacing w:line="259" w:lineRule="auto"/>
              <w:jc w:val="center"/>
              <w:rPr>
                <w:rFonts w:ascii="Century Gothic" w:hAnsi="Century Gothic" w:cs="Arial"/>
                <w:color w:val="FFFFFF" w:themeColor="background1"/>
                <w:sz w:val="16"/>
                <w:szCs w:val="16"/>
              </w:rPr>
            </w:pPr>
            <w:r w:rsidRPr="00A37EAF">
              <w:rPr>
                <w:rFonts w:ascii="Century Gothic" w:hAnsi="Century Gothic" w:cs="Arial"/>
                <w:color w:val="FFFFFF" w:themeColor="background1"/>
                <w:sz w:val="16"/>
                <w:szCs w:val="16"/>
              </w:rPr>
              <w:t xml:space="preserve">Elèves écoles infirmiers </w:t>
            </w:r>
          </w:p>
        </w:tc>
        <w:tc>
          <w:tcPr>
            <w:tcW w:w="827" w:type="pct"/>
            <w:shd w:val="clear" w:color="auto" w:fill="31849B" w:themeFill="accent5" w:themeFillShade="BF"/>
            <w:vAlign w:val="center"/>
          </w:tcPr>
          <w:p w14:paraId="04299701" w14:textId="77777777" w:rsidR="00237E48" w:rsidRPr="00A37EAF" w:rsidRDefault="00237E48" w:rsidP="009B5913">
            <w:pPr>
              <w:spacing w:line="259" w:lineRule="auto"/>
              <w:jc w:val="center"/>
              <w:rPr>
                <w:rFonts w:ascii="Century Gothic" w:hAnsi="Century Gothic" w:cs="Arial"/>
                <w:color w:val="FFFFFF" w:themeColor="background1"/>
                <w:sz w:val="16"/>
                <w:szCs w:val="16"/>
              </w:rPr>
            </w:pPr>
            <w:r>
              <w:rPr>
                <w:rFonts w:ascii="Century Gothic" w:hAnsi="Century Gothic" w:cs="Arial"/>
                <w:color w:val="FFFFFF" w:themeColor="background1"/>
                <w:sz w:val="16"/>
                <w:szCs w:val="16"/>
              </w:rPr>
              <w:t>Enfants confiés</w:t>
            </w:r>
            <w:r w:rsidRPr="00A37EAF">
              <w:rPr>
                <w:rFonts w:ascii="Century Gothic" w:hAnsi="Century Gothic" w:cs="Arial"/>
                <w:color w:val="FFFFFF" w:themeColor="background1"/>
                <w:sz w:val="16"/>
                <w:szCs w:val="16"/>
              </w:rPr>
              <w:t xml:space="preserve"> </w:t>
            </w:r>
          </w:p>
        </w:tc>
      </w:tr>
      <w:tr w:rsidR="00237E48" w:rsidRPr="00A37EAF" w14:paraId="4B96D2CF" w14:textId="77777777" w:rsidTr="00237E48">
        <w:trPr>
          <w:trHeight w:val="567"/>
          <w:jc w:val="center"/>
        </w:trPr>
        <w:tc>
          <w:tcPr>
            <w:tcW w:w="1795" w:type="pct"/>
            <w:vAlign w:val="center"/>
          </w:tcPr>
          <w:p w14:paraId="7B9D51D7" w14:textId="77777777" w:rsidR="00237E48" w:rsidRPr="0093061F" w:rsidRDefault="00237E48" w:rsidP="009B5913">
            <w:pPr>
              <w:spacing w:line="259" w:lineRule="auto"/>
              <w:jc w:val="center"/>
              <w:rPr>
                <w:rFonts w:ascii="Century Gothic" w:hAnsi="Century Gothic" w:cs="Arial"/>
                <w:sz w:val="16"/>
                <w:szCs w:val="16"/>
              </w:rPr>
            </w:pPr>
            <w:r w:rsidRPr="0093061F">
              <w:rPr>
                <w:rFonts w:ascii="Century Gothic" w:hAnsi="Century Gothic" w:cs="Arial"/>
                <w:sz w:val="18"/>
                <w:szCs w:val="18"/>
              </w:rPr>
              <w:t>Centre Hospitalier du Mans</w:t>
            </w:r>
          </w:p>
        </w:tc>
        <w:tc>
          <w:tcPr>
            <w:tcW w:w="932" w:type="pct"/>
            <w:vAlign w:val="center"/>
          </w:tcPr>
          <w:p w14:paraId="5D599D10" w14:textId="104CEB3E" w:rsidR="00237E48" w:rsidRPr="00237E48" w:rsidRDefault="006024AE" w:rsidP="009B5913">
            <w:pPr>
              <w:spacing w:line="259" w:lineRule="auto"/>
              <w:jc w:val="center"/>
              <w:rPr>
                <w:rFonts w:ascii="Century Gothic" w:hAnsi="Century Gothic" w:cs="Arial"/>
                <w:color w:val="E36C0A" w:themeColor="accent6" w:themeShade="BF"/>
                <w:sz w:val="16"/>
                <w:szCs w:val="16"/>
              </w:rPr>
            </w:pPr>
            <w:r w:rsidRPr="00641574">
              <w:rPr>
                <w:rFonts w:ascii="Century Gothic" w:hAnsi="Century Gothic" w:cs="Segoe UI Symbol"/>
                <w:b/>
                <w:bCs/>
                <w:color w:val="E36C0A" w:themeColor="accent6" w:themeShade="BF"/>
                <w:sz w:val="20"/>
                <w:szCs w:val="20"/>
              </w:rPr>
              <w:t>PSE</w:t>
            </w:r>
            <w:r w:rsidR="00237E48" w:rsidRPr="007609B4">
              <w:rPr>
                <w:rFonts w:ascii="Century Gothic" w:hAnsi="Century Gothic" w:cs="Segoe UI Symbol"/>
                <w:b/>
                <w:bCs/>
                <w:sz w:val="20"/>
                <w:szCs w:val="20"/>
              </w:rPr>
              <w:t xml:space="preserve"> / </w:t>
            </w:r>
            <w:r w:rsidR="007609B4" w:rsidRPr="007609B4">
              <w:rPr>
                <w:rFonts w:ascii="Century Gothic" w:hAnsi="Century Gothic" w:cs="Segoe UI Symbol"/>
                <w:b/>
                <w:bCs/>
                <w:sz w:val="20"/>
                <w:szCs w:val="20"/>
              </w:rPr>
              <w:t>9</w:t>
            </w:r>
            <w:r w:rsidR="00237E48" w:rsidRPr="007609B4">
              <w:rPr>
                <w:rFonts w:ascii="Century Gothic" w:hAnsi="Century Gothic" w:cs="Segoe UI Symbol"/>
                <w:b/>
                <w:bCs/>
                <w:sz w:val="16"/>
                <w:szCs w:val="16"/>
              </w:rPr>
              <w:t xml:space="preserve"> </w:t>
            </w:r>
            <w:r w:rsidR="00237E48" w:rsidRPr="007609B4">
              <w:rPr>
                <w:rFonts w:ascii="Century Gothic" w:hAnsi="Century Gothic" w:cs="Segoe UI Symbol"/>
                <w:b/>
                <w:bCs/>
                <w:sz w:val="14"/>
                <w:szCs w:val="14"/>
              </w:rPr>
              <w:t>CA</w:t>
            </w:r>
            <w:r w:rsidR="00237E48" w:rsidRPr="007609B4">
              <w:rPr>
                <w:rFonts w:ascii="Century Gothic" w:hAnsi="Century Gothic" w:cs="Segoe UI Symbol"/>
                <w:b/>
                <w:bCs/>
                <w:sz w:val="16"/>
                <w:szCs w:val="16"/>
              </w:rPr>
              <w:t xml:space="preserve"> + 15 </w:t>
            </w:r>
            <w:r w:rsidR="00237E48" w:rsidRPr="007609B4">
              <w:rPr>
                <w:rFonts w:ascii="Century Gothic" w:hAnsi="Century Gothic" w:cs="Segoe UI Symbol"/>
                <w:b/>
                <w:bCs/>
                <w:sz w:val="14"/>
                <w:szCs w:val="14"/>
              </w:rPr>
              <w:t>CS</w:t>
            </w:r>
          </w:p>
        </w:tc>
        <w:tc>
          <w:tcPr>
            <w:tcW w:w="815" w:type="pct"/>
            <w:vAlign w:val="center"/>
          </w:tcPr>
          <w:p w14:paraId="51EB67AC" w14:textId="24676F38" w:rsidR="00237E48" w:rsidRPr="00237E48" w:rsidRDefault="006024AE" w:rsidP="009B5913">
            <w:pPr>
              <w:spacing w:line="259" w:lineRule="auto"/>
              <w:jc w:val="center"/>
              <w:rPr>
                <w:rFonts w:ascii="Century Gothic" w:hAnsi="Century Gothic" w:cs="Segoe UI Emoji"/>
                <w:color w:val="E36C0A" w:themeColor="accent6" w:themeShade="BF"/>
                <w:sz w:val="16"/>
                <w:szCs w:val="16"/>
                <w:lang w:val="en-US"/>
              </w:rPr>
            </w:pPr>
            <w:r w:rsidRPr="00641574">
              <w:rPr>
                <w:rFonts w:ascii="Century Gothic" w:hAnsi="Century Gothic" w:cs="Segoe UI Symbol"/>
                <w:b/>
                <w:bCs/>
                <w:color w:val="E36C0A" w:themeColor="accent6" w:themeShade="BF"/>
                <w:sz w:val="20"/>
                <w:szCs w:val="20"/>
              </w:rPr>
              <w:t>PSE</w:t>
            </w:r>
            <w:r w:rsidR="00237E48" w:rsidRPr="00237E48">
              <w:rPr>
                <w:rFonts w:ascii="Century Gothic" w:hAnsi="Century Gothic" w:cs="Segoe UI Symbol"/>
                <w:b/>
                <w:bCs/>
                <w:color w:val="E36C0A" w:themeColor="accent6" w:themeShade="BF"/>
                <w:sz w:val="20"/>
                <w:szCs w:val="20"/>
              </w:rPr>
              <w:t xml:space="preserve"> /</w:t>
            </w:r>
            <w:r w:rsidR="00237E48" w:rsidRPr="00AD5458">
              <w:rPr>
                <w:rFonts w:ascii="Century Gothic" w:hAnsi="Century Gothic" w:cs="Segoe UI Symbol"/>
                <w:b/>
                <w:bCs/>
                <w:sz w:val="16"/>
                <w:szCs w:val="16"/>
              </w:rPr>
              <w:t>*</w:t>
            </w:r>
          </w:p>
        </w:tc>
        <w:tc>
          <w:tcPr>
            <w:tcW w:w="631" w:type="pct"/>
            <w:vAlign w:val="center"/>
          </w:tcPr>
          <w:p w14:paraId="4EF50ACC" w14:textId="2B28035A" w:rsidR="00237E48" w:rsidRPr="00237E48" w:rsidRDefault="006024AE" w:rsidP="009B5913">
            <w:pPr>
              <w:spacing w:line="259" w:lineRule="auto"/>
              <w:jc w:val="center"/>
              <w:rPr>
                <w:rFonts w:ascii="Century Gothic" w:hAnsi="Century Gothic"/>
                <w:noProof/>
                <w:color w:val="E36C0A" w:themeColor="accent6" w:themeShade="BF"/>
                <w:sz w:val="16"/>
                <w:szCs w:val="16"/>
              </w:rPr>
            </w:pPr>
            <w:r w:rsidRPr="00641574">
              <w:rPr>
                <w:rFonts w:ascii="Century Gothic" w:hAnsi="Century Gothic" w:cs="Segoe UI Symbol"/>
                <w:b/>
                <w:bCs/>
                <w:color w:val="00B050"/>
                <w:sz w:val="20"/>
                <w:szCs w:val="20"/>
              </w:rPr>
              <w:t>SB</w:t>
            </w:r>
            <w:r w:rsidRPr="00237E48">
              <w:rPr>
                <w:rFonts w:ascii="Century Gothic" w:hAnsi="Century Gothic" w:cs="Segoe UI Symbol"/>
                <w:b/>
                <w:bCs/>
                <w:color w:val="E36C0A" w:themeColor="accent6" w:themeShade="BF"/>
                <w:sz w:val="20"/>
                <w:szCs w:val="20"/>
              </w:rPr>
              <w:t xml:space="preserve"> </w:t>
            </w:r>
            <w:r w:rsidR="00237E48" w:rsidRPr="00237E48">
              <w:rPr>
                <w:rFonts w:ascii="Century Gothic" w:hAnsi="Century Gothic" w:cs="Segoe UI Symbol"/>
                <w:b/>
                <w:bCs/>
                <w:color w:val="E36C0A" w:themeColor="accent6" w:themeShade="BF"/>
                <w:sz w:val="20"/>
                <w:szCs w:val="20"/>
              </w:rPr>
              <w:t>/</w:t>
            </w:r>
            <w:r w:rsidR="00237E48" w:rsidRPr="00AD5458">
              <w:rPr>
                <w:rFonts w:ascii="Century Gothic" w:hAnsi="Century Gothic" w:cs="Segoe UI Symbol"/>
                <w:b/>
                <w:bCs/>
                <w:sz w:val="16"/>
                <w:szCs w:val="16"/>
              </w:rPr>
              <w:t>**</w:t>
            </w:r>
          </w:p>
        </w:tc>
        <w:tc>
          <w:tcPr>
            <w:tcW w:w="827" w:type="pct"/>
            <w:vAlign w:val="center"/>
          </w:tcPr>
          <w:p w14:paraId="29AC21BB" w14:textId="77777777" w:rsidR="00237E48" w:rsidRPr="00237E48" w:rsidRDefault="00237E48" w:rsidP="009B5913">
            <w:pPr>
              <w:spacing w:line="259" w:lineRule="auto"/>
              <w:jc w:val="center"/>
              <w:rPr>
                <w:rFonts w:ascii="Century Gothic" w:hAnsi="Century Gothic" w:cs="Arial"/>
                <w:color w:val="E36C0A" w:themeColor="accent6" w:themeShade="BF"/>
                <w:sz w:val="16"/>
                <w:szCs w:val="16"/>
              </w:rPr>
            </w:pPr>
            <w:r w:rsidRPr="00AD0E40">
              <w:rPr>
                <w:rFonts w:ascii="Segoe UI Symbol" w:hAnsi="Segoe UI Symbol" w:cs="Segoe UI Symbol"/>
                <w:color w:val="C00000"/>
                <w:sz w:val="20"/>
                <w:szCs w:val="20"/>
              </w:rPr>
              <w:t>✘</w:t>
            </w:r>
          </w:p>
        </w:tc>
      </w:tr>
      <w:tr w:rsidR="00AD0E40" w:rsidRPr="00A37EAF" w14:paraId="47680584" w14:textId="77777777" w:rsidTr="00AD0E40">
        <w:trPr>
          <w:trHeight w:val="567"/>
          <w:jc w:val="center"/>
        </w:trPr>
        <w:tc>
          <w:tcPr>
            <w:tcW w:w="1795" w:type="pct"/>
            <w:vAlign w:val="center"/>
          </w:tcPr>
          <w:p w14:paraId="354C8CE0" w14:textId="77777777" w:rsidR="00AD0E40" w:rsidRPr="0093061F" w:rsidRDefault="00AD0E40" w:rsidP="00AD0E40">
            <w:pPr>
              <w:spacing w:line="259" w:lineRule="auto"/>
              <w:jc w:val="center"/>
              <w:rPr>
                <w:rFonts w:ascii="Century Gothic" w:hAnsi="Century Gothic" w:cs="Arial"/>
                <w:sz w:val="16"/>
                <w:szCs w:val="16"/>
              </w:rPr>
            </w:pPr>
            <w:r w:rsidRPr="0093061F">
              <w:rPr>
                <w:rFonts w:ascii="Century Gothic" w:hAnsi="Century Gothic" w:cs="Arial"/>
                <w:sz w:val="18"/>
                <w:szCs w:val="18"/>
              </w:rPr>
              <w:t>Centre Hospitalier de Saint Calais</w:t>
            </w:r>
          </w:p>
        </w:tc>
        <w:tc>
          <w:tcPr>
            <w:tcW w:w="932" w:type="pct"/>
            <w:vAlign w:val="center"/>
          </w:tcPr>
          <w:p w14:paraId="54C549D6" w14:textId="4B274A75" w:rsidR="00AD0E40" w:rsidRPr="00237E48" w:rsidRDefault="006024AE" w:rsidP="00AD0E40">
            <w:pPr>
              <w:spacing w:line="259" w:lineRule="auto"/>
              <w:jc w:val="center"/>
              <w:rPr>
                <w:rFonts w:ascii="Century Gothic" w:hAnsi="Century Gothic" w:cs="Arial"/>
                <w:b/>
                <w:bCs/>
                <w:color w:val="E36C0A" w:themeColor="accent6" w:themeShade="BF"/>
                <w:sz w:val="20"/>
                <w:szCs w:val="20"/>
              </w:rPr>
            </w:pPr>
            <w:r w:rsidRPr="00641574">
              <w:rPr>
                <w:rFonts w:ascii="Century Gothic" w:hAnsi="Century Gothic" w:cs="Segoe UI Symbol"/>
                <w:b/>
                <w:bCs/>
                <w:color w:val="E36C0A" w:themeColor="accent6" w:themeShade="BF"/>
                <w:sz w:val="20"/>
                <w:szCs w:val="20"/>
              </w:rPr>
              <w:t>PSE</w:t>
            </w:r>
            <w:r w:rsidR="00AD0E40" w:rsidRPr="00237E48">
              <w:rPr>
                <w:rFonts w:ascii="Century Gothic" w:hAnsi="Century Gothic" w:cs="Segoe UI Symbol"/>
                <w:b/>
                <w:bCs/>
                <w:color w:val="E36C0A" w:themeColor="accent6" w:themeShade="BF"/>
                <w:sz w:val="20"/>
                <w:szCs w:val="20"/>
              </w:rPr>
              <w:t xml:space="preserve"> </w:t>
            </w:r>
            <w:r w:rsidR="00AD0E40" w:rsidRPr="00A11062">
              <w:rPr>
                <w:rFonts w:ascii="Century Gothic" w:hAnsi="Century Gothic" w:cs="Segoe UI Symbol"/>
                <w:b/>
                <w:bCs/>
                <w:color w:val="000000" w:themeColor="text1"/>
                <w:sz w:val="16"/>
                <w:szCs w:val="16"/>
              </w:rPr>
              <w:t>/ 1</w:t>
            </w:r>
            <w:r w:rsidR="00A11062" w:rsidRPr="00A11062">
              <w:rPr>
                <w:rFonts w:ascii="Century Gothic" w:hAnsi="Century Gothic" w:cs="Segoe UI Symbol"/>
                <w:b/>
                <w:bCs/>
                <w:color w:val="000000" w:themeColor="text1"/>
                <w:sz w:val="16"/>
                <w:szCs w:val="16"/>
              </w:rPr>
              <w:t>1</w:t>
            </w:r>
          </w:p>
        </w:tc>
        <w:tc>
          <w:tcPr>
            <w:tcW w:w="815" w:type="pct"/>
            <w:vAlign w:val="center"/>
          </w:tcPr>
          <w:p w14:paraId="2FAE7621" w14:textId="6928D9A6" w:rsidR="00AD0E40" w:rsidRPr="00237E48" w:rsidRDefault="00AD0E40" w:rsidP="00AD0E40">
            <w:pPr>
              <w:spacing w:line="259" w:lineRule="auto"/>
              <w:jc w:val="center"/>
              <w:rPr>
                <w:rFonts w:ascii="Century Gothic" w:hAnsi="Century Gothic"/>
                <w:noProof/>
                <w:color w:val="E36C0A" w:themeColor="accent6" w:themeShade="BF"/>
                <w:sz w:val="16"/>
                <w:szCs w:val="16"/>
              </w:rPr>
            </w:pPr>
            <w:r w:rsidRPr="009575E0">
              <w:rPr>
                <w:rFonts w:ascii="Segoe UI Symbol" w:hAnsi="Segoe UI Symbol" w:cs="Segoe UI Symbol"/>
                <w:color w:val="C00000"/>
                <w:sz w:val="20"/>
                <w:szCs w:val="20"/>
              </w:rPr>
              <w:t>✘</w:t>
            </w:r>
          </w:p>
        </w:tc>
        <w:tc>
          <w:tcPr>
            <w:tcW w:w="631" w:type="pct"/>
            <w:vAlign w:val="center"/>
          </w:tcPr>
          <w:p w14:paraId="52F68C3B" w14:textId="327C26AC" w:rsidR="00AD0E40" w:rsidRPr="00237E48" w:rsidRDefault="00AD0E40" w:rsidP="00AD0E40">
            <w:pPr>
              <w:spacing w:line="259" w:lineRule="auto"/>
              <w:jc w:val="center"/>
              <w:rPr>
                <w:rFonts w:ascii="Century Gothic" w:hAnsi="Century Gothic"/>
                <w:noProof/>
                <w:color w:val="E36C0A" w:themeColor="accent6" w:themeShade="BF"/>
                <w:sz w:val="16"/>
                <w:szCs w:val="16"/>
              </w:rPr>
            </w:pPr>
            <w:r w:rsidRPr="009575E0">
              <w:rPr>
                <w:rFonts w:ascii="Segoe UI Symbol" w:hAnsi="Segoe UI Symbol" w:cs="Segoe UI Symbol"/>
                <w:color w:val="C00000"/>
                <w:sz w:val="20"/>
                <w:szCs w:val="20"/>
              </w:rPr>
              <w:t>✘</w:t>
            </w:r>
          </w:p>
        </w:tc>
        <w:tc>
          <w:tcPr>
            <w:tcW w:w="827" w:type="pct"/>
            <w:vAlign w:val="center"/>
          </w:tcPr>
          <w:p w14:paraId="576E8EC5" w14:textId="5A40CE20" w:rsidR="00AD0E40" w:rsidRPr="00237E48" w:rsidRDefault="00AD0E40" w:rsidP="00AD0E40">
            <w:pPr>
              <w:spacing w:line="259" w:lineRule="auto"/>
              <w:jc w:val="center"/>
              <w:rPr>
                <w:rFonts w:ascii="Century Gothic" w:hAnsi="Century Gothic" w:cs="Arial"/>
                <w:color w:val="E36C0A" w:themeColor="accent6" w:themeShade="BF"/>
                <w:sz w:val="16"/>
                <w:szCs w:val="16"/>
              </w:rPr>
            </w:pPr>
            <w:r w:rsidRPr="009575E0">
              <w:rPr>
                <w:rFonts w:ascii="Segoe UI Symbol" w:hAnsi="Segoe UI Symbol" w:cs="Segoe UI Symbol"/>
                <w:color w:val="C00000"/>
                <w:sz w:val="20"/>
                <w:szCs w:val="20"/>
              </w:rPr>
              <w:t>✘</w:t>
            </w:r>
          </w:p>
        </w:tc>
      </w:tr>
      <w:tr w:rsidR="00237E48" w:rsidRPr="00A37EAF" w14:paraId="59D3E0AF" w14:textId="77777777" w:rsidTr="00237E48">
        <w:trPr>
          <w:trHeight w:val="567"/>
          <w:jc w:val="center"/>
        </w:trPr>
        <w:tc>
          <w:tcPr>
            <w:tcW w:w="1795" w:type="pct"/>
            <w:vAlign w:val="center"/>
          </w:tcPr>
          <w:p w14:paraId="7CA86CA5" w14:textId="77777777" w:rsidR="00237E48" w:rsidRPr="0093061F" w:rsidRDefault="00237E48" w:rsidP="009B5913">
            <w:pPr>
              <w:spacing w:line="259" w:lineRule="auto"/>
              <w:jc w:val="center"/>
              <w:rPr>
                <w:rFonts w:ascii="Century Gothic" w:hAnsi="Century Gothic" w:cs="Arial"/>
                <w:sz w:val="16"/>
                <w:szCs w:val="16"/>
              </w:rPr>
            </w:pPr>
            <w:bookmarkStart w:id="9" w:name="_Hlk199748491"/>
            <w:r w:rsidRPr="0093061F">
              <w:rPr>
                <w:rFonts w:ascii="Century Gothic" w:hAnsi="Century Gothic" w:cs="Arial"/>
                <w:sz w:val="18"/>
                <w:szCs w:val="18"/>
              </w:rPr>
              <w:t>Etablissement public de santé Mentale de la Sarthe (EPSM)</w:t>
            </w:r>
            <w:bookmarkEnd w:id="9"/>
          </w:p>
        </w:tc>
        <w:tc>
          <w:tcPr>
            <w:tcW w:w="932" w:type="pct"/>
            <w:vAlign w:val="center"/>
          </w:tcPr>
          <w:p w14:paraId="645CF205" w14:textId="46C622AC" w:rsidR="00237E48" w:rsidRPr="00237E48" w:rsidRDefault="006024AE" w:rsidP="009B5913">
            <w:pPr>
              <w:spacing w:line="259" w:lineRule="auto"/>
              <w:jc w:val="center"/>
              <w:rPr>
                <w:rFonts w:ascii="Century Gothic" w:hAnsi="Century Gothic" w:cs="Arial"/>
                <w:color w:val="E36C0A" w:themeColor="accent6" w:themeShade="BF"/>
                <w:sz w:val="16"/>
                <w:szCs w:val="16"/>
              </w:rPr>
            </w:pPr>
            <w:r w:rsidRPr="00641574">
              <w:rPr>
                <w:rFonts w:ascii="Century Gothic" w:hAnsi="Century Gothic" w:cs="Segoe UI Symbol"/>
                <w:b/>
                <w:bCs/>
                <w:color w:val="E36C0A" w:themeColor="accent6" w:themeShade="BF"/>
                <w:sz w:val="20"/>
                <w:szCs w:val="20"/>
              </w:rPr>
              <w:t>PSE</w:t>
            </w:r>
            <w:r w:rsidR="00237E48" w:rsidRPr="00237E48">
              <w:rPr>
                <w:rFonts w:ascii="Century Gothic" w:hAnsi="Century Gothic" w:cs="Segoe UI Symbol"/>
                <w:b/>
                <w:bCs/>
                <w:color w:val="E36C0A" w:themeColor="accent6" w:themeShade="BF"/>
                <w:sz w:val="20"/>
                <w:szCs w:val="20"/>
              </w:rPr>
              <w:t xml:space="preserve"> </w:t>
            </w:r>
            <w:r w:rsidR="00237E48" w:rsidRPr="00237E48">
              <w:rPr>
                <w:rFonts w:ascii="Century Gothic" w:hAnsi="Century Gothic" w:cs="Segoe UI Symbol"/>
                <w:b/>
                <w:bCs/>
                <w:color w:val="E36C0A" w:themeColor="accent6" w:themeShade="BF"/>
                <w:sz w:val="16"/>
                <w:szCs w:val="16"/>
              </w:rPr>
              <w:t xml:space="preserve">/ </w:t>
            </w:r>
            <w:r w:rsidR="00237E48" w:rsidRPr="00AD5458">
              <w:rPr>
                <w:rFonts w:ascii="Century Gothic" w:hAnsi="Century Gothic" w:cs="Segoe UI Symbol"/>
                <w:b/>
                <w:bCs/>
                <w:sz w:val="16"/>
                <w:szCs w:val="16"/>
              </w:rPr>
              <w:t>15</w:t>
            </w:r>
          </w:p>
        </w:tc>
        <w:tc>
          <w:tcPr>
            <w:tcW w:w="815" w:type="pct"/>
            <w:vAlign w:val="center"/>
          </w:tcPr>
          <w:p w14:paraId="5CBDA23A" w14:textId="7598BA6D" w:rsidR="00237E48" w:rsidRPr="00237E48" w:rsidRDefault="00AD0E40" w:rsidP="009B5913">
            <w:pPr>
              <w:spacing w:line="259" w:lineRule="auto"/>
              <w:jc w:val="center"/>
              <w:rPr>
                <w:rFonts w:ascii="Century Gothic" w:hAnsi="Century Gothic" w:cs="Arial"/>
                <w:color w:val="E36C0A" w:themeColor="accent6" w:themeShade="BF"/>
                <w:sz w:val="16"/>
                <w:szCs w:val="16"/>
              </w:rPr>
            </w:pPr>
            <w:r w:rsidRPr="00AD0E40">
              <w:rPr>
                <w:rFonts w:ascii="Segoe UI Symbol" w:hAnsi="Segoe UI Symbol" w:cs="Segoe UI Symbol"/>
                <w:color w:val="C00000"/>
                <w:sz w:val="20"/>
                <w:szCs w:val="20"/>
              </w:rPr>
              <w:t>✘</w:t>
            </w:r>
          </w:p>
        </w:tc>
        <w:tc>
          <w:tcPr>
            <w:tcW w:w="631" w:type="pct"/>
            <w:vAlign w:val="center"/>
          </w:tcPr>
          <w:p w14:paraId="720560EF" w14:textId="4F4E010B" w:rsidR="00237E48" w:rsidRPr="00237E48" w:rsidRDefault="006024AE" w:rsidP="009B5913">
            <w:pPr>
              <w:spacing w:line="259" w:lineRule="auto"/>
              <w:jc w:val="center"/>
              <w:rPr>
                <w:rFonts w:ascii="Century Gothic" w:hAnsi="Century Gothic" w:cs="Arial"/>
                <w:color w:val="E36C0A" w:themeColor="accent6" w:themeShade="BF"/>
                <w:sz w:val="16"/>
                <w:szCs w:val="16"/>
              </w:rPr>
            </w:pPr>
            <w:r w:rsidRPr="00641574">
              <w:rPr>
                <w:rFonts w:ascii="Century Gothic" w:hAnsi="Century Gothic" w:cs="Segoe UI Symbol"/>
                <w:b/>
                <w:bCs/>
                <w:color w:val="00B050"/>
                <w:sz w:val="20"/>
                <w:szCs w:val="20"/>
              </w:rPr>
              <w:t>SB</w:t>
            </w:r>
            <w:r w:rsidR="00237E48" w:rsidRPr="00237E48">
              <w:rPr>
                <w:rFonts w:ascii="Century Gothic" w:hAnsi="Century Gothic" w:cs="Segoe UI Symbol"/>
                <w:b/>
                <w:bCs/>
                <w:color w:val="E36C0A" w:themeColor="accent6" w:themeShade="BF"/>
                <w:sz w:val="20"/>
                <w:szCs w:val="20"/>
              </w:rPr>
              <w:t xml:space="preserve"> </w:t>
            </w:r>
            <w:r w:rsidR="00237E48" w:rsidRPr="00237E48">
              <w:rPr>
                <w:rFonts w:ascii="Century Gothic" w:hAnsi="Century Gothic" w:cs="Segoe UI Symbol"/>
                <w:b/>
                <w:bCs/>
                <w:color w:val="E36C0A" w:themeColor="accent6" w:themeShade="BF"/>
                <w:sz w:val="16"/>
                <w:szCs w:val="16"/>
              </w:rPr>
              <w:t xml:space="preserve">/ </w:t>
            </w:r>
            <w:r w:rsidR="00237E48" w:rsidRPr="00AD5458">
              <w:rPr>
                <w:rFonts w:ascii="Century Gothic" w:hAnsi="Century Gothic" w:cs="Segoe UI Symbol"/>
                <w:b/>
                <w:bCs/>
                <w:sz w:val="16"/>
                <w:szCs w:val="16"/>
              </w:rPr>
              <w:t>1</w:t>
            </w:r>
            <w:r w:rsidR="00AD5458" w:rsidRPr="00AD5458">
              <w:rPr>
                <w:rFonts w:ascii="Century Gothic" w:hAnsi="Century Gothic" w:cs="Segoe UI Symbol"/>
                <w:b/>
                <w:bCs/>
                <w:sz w:val="16"/>
                <w:szCs w:val="16"/>
              </w:rPr>
              <w:t>68</w:t>
            </w:r>
          </w:p>
        </w:tc>
        <w:tc>
          <w:tcPr>
            <w:tcW w:w="827" w:type="pct"/>
            <w:vAlign w:val="center"/>
          </w:tcPr>
          <w:p w14:paraId="5364B72B" w14:textId="6CEA9889" w:rsidR="00237E48" w:rsidRPr="00237E48" w:rsidRDefault="006024AE" w:rsidP="009B5913">
            <w:pPr>
              <w:spacing w:line="259" w:lineRule="auto"/>
              <w:jc w:val="center"/>
              <w:rPr>
                <w:rFonts w:ascii="Century Gothic" w:hAnsi="Century Gothic" w:cs="Arial"/>
                <w:color w:val="E36C0A" w:themeColor="accent6" w:themeShade="BF"/>
                <w:sz w:val="16"/>
                <w:szCs w:val="16"/>
              </w:rPr>
            </w:pPr>
            <w:r w:rsidRPr="00641574">
              <w:rPr>
                <w:rFonts w:ascii="Century Gothic" w:hAnsi="Century Gothic" w:cs="Segoe UI Symbol"/>
                <w:b/>
                <w:bCs/>
                <w:color w:val="E36C0A" w:themeColor="accent6" w:themeShade="BF"/>
                <w:sz w:val="20"/>
                <w:szCs w:val="20"/>
              </w:rPr>
              <w:t>PSE</w:t>
            </w:r>
            <w:r w:rsidR="00237E48" w:rsidRPr="00237E48">
              <w:rPr>
                <w:rFonts w:ascii="Century Gothic" w:hAnsi="Century Gothic" w:cs="Segoe UI Symbol"/>
                <w:b/>
                <w:bCs/>
                <w:color w:val="E36C0A" w:themeColor="accent6" w:themeShade="BF"/>
                <w:sz w:val="20"/>
                <w:szCs w:val="20"/>
              </w:rPr>
              <w:t xml:space="preserve"> </w:t>
            </w:r>
            <w:r w:rsidR="00237E48" w:rsidRPr="00237E48">
              <w:rPr>
                <w:rFonts w:ascii="Century Gothic" w:hAnsi="Century Gothic" w:cs="Segoe UI Symbol"/>
                <w:b/>
                <w:bCs/>
                <w:color w:val="E36C0A" w:themeColor="accent6" w:themeShade="BF"/>
                <w:sz w:val="16"/>
                <w:szCs w:val="16"/>
              </w:rPr>
              <w:t xml:space="preserve">/ </w:t>
            </w:r>
            <w:r w:rsidR="00237E48" w:rsidRPr="00CF64DA">
              <w:rPr>
                <w:rFonts w:ascii="Century Gothic" w:hAnsi="Century Gothic" w:cs="Segoe UI Symbol"/>
                <w:b/>
                <w:bCs/>
                <w:sz w:val="16"/>
                <w:szCs w:val="16"/>
              </w:rPr>
              <w:t>50</w:t>
            </w:r>
          </w:p>
        </w:tc>
      </w:tr>
      <w:tr w:rsidR="00237E48" w:rsidRPr="00A37EAF" w14:paraId="52FC4A2C" w14:textId="77777777" w:rsidTr="00237E48">
        <w:trPr>
          <w:trHeight w:val="567"/>
          <w:jc w:val="center"/>
        </w:trPr>
        <w:tc>
          <w:tcPr>
            <w:tcW w:w="1795" w:type="pct"/>
            <w:vAlign w:val="center"/>
          </w:tcPr>
          <w:p w14:paraId="305F8147" w14:textId="77777777" w:rsidR="00237E48" w:rsidRPr="0093061F" w:rsidRDefault="00237E48" w:rsidP="009B5913">
            <w:pPr>
              <w:spacing w:line="259" w:lineRule="auto"/>
              <w:jc w:val="center"/>
              <w:rPr>
                <w:rFonts w:ascii="Century Gothic" w:hAnsi="Century Gothic" w:cs="Arial"/>
                <w:sz w:val="16"/>
                <w:szCs w:val="16"/>
              </w:rPr>
            </w:pPr>
            <w:r w:rsidRPr="0093061F">
              <w:rPr>
                <w:rFonts w:ascii="Century Gothic" w:hAnsi="Century Gothic" w:cs="Arial"/>
                <w:sz w:val="18"/>
                <w:szCs w:val="18"/>
              </w:rPr>
              <w:t>Pôle Santé Sarthe et Loir (PSSL)</w:t>
            </w:r>
          </w:p>
        </w:tc>
        <w:tc>
          <w:tcPr>
            <w:tcW w:w="932" w:type="pct"/>
            <w:vAlign w:val="center"/>
          </w:tcPr>
          <w:p w14:paraId="5AEF4341" w14:textId="248AACFA" w:rsidR="00237E48" w:rsidRPr="00237E48" w:rsidRDefault="006024AE" w:rsidP="009B5913">
            <w:pPr>
              <w:spacing w:line="259" w:lineRule="auto"/>
              <w:jc w:val="center"/>
              <w:rPr>
                <w:rFonts w:ascii="Century Gothic" w:hAnsi="Century Gothic" w:cs="Arial"/>
                <w:color w:val="E36C0A" w:themeColor="accent6" w:themeShade="BF"/>
                <w:sz w:val="16"/>
                <w:szCs w:val="16"/>
              </w:rPr>
            </w:pPr>
            <w:r w:rsidRPr="00641574">
              <w:rPr>
                <w:rFonts w:ascii="Century Gothic" w:hAnsi="Century Gothic" w:cs="Segoe UI Symbol"/>
                <w:b/>
                <w:bCs/>
                <w:color w:val="E36C0A" w:themeColor="accent6" w:themeShade="BF"/>
                <w:sz w:val="20"/>
                <w:szCs w:val="20"/>
              </w:rPr>
              <w:t>PSE</w:t>
            </w:r>
            <w:r w:rsidR="00237E48" w:rsidRPr="00237E48">
              <w:rPr>
                <w:rFonts w:ascii="Century Gothic" w:hAnsi="Century Gothic" w:cs="Segoe UI Symbol"/>
                <w:b/>
                <w:bCs/>
                <w:color w:val="E36C0A" w:themeColor="accent6" w:themeShade="BF"/>
                <w:sz w:val="20"/>
                <w:szCs w:val="20"/>
              </w:rPr>
              <w:t xml:space="preserve"> </w:t>
            </w:r>
            <w:r w:rsidR="00237E48" w:rsidRPr="00A11062">
              <w:rPr>
                <w:rFonts w:ascii="Century Gothic" w:hAnsi="Century Gothic" w:cs="Segoe UI Symbol"/>
                <w:b/>
                <w:bCs/>
                <w:color w:val="000000" w:themeColor="text1"/>
                <w:sz w:val="16"/>
                <w:szCs w:val="16"/>
              </w:rPr>
              <w:t xml:space="preserve">/ </w:t>
            </w:r>
            <w:r w:rsidR="00A11062" w:rsidRPr="00A11062">
              <w:rPr>
                <w:rFonts w:ascii="Century Gothic" w:hAnsi="Century Gothic" w:cs="Segoe UI Symbol"/>
                <w:b/>
                <w:bCs/>
                <w:color w:val="000000" w:themeColor="text1"/>
                <w:sz w:val="16"/>
                <w:szCs w:val="16"/>
              </w:rPr>
              <w:t>2</w:t>
            </w:r>
            <w:r w:rsidR="00237E48" w:rsidRPr="00A11062">
              <w:rPr>
                <w:rFonts w:ascii="Century Gothic" w:hAnsi="Century Gothic" w:cs="Segoe UI Symbol"/>
                <w:b/>
                <w:bCs/>
                <w:color w:val="000000" w:themeColor="text1"/>
                <w:sz w:val="16"/>
                <w:szCs w:val="16"/>
              </w:rPr>
              <w:t>5</w:t>
            </w:r>
          </w:p>
        </w:tc>
        <w:tc>
          <w:tcPr>
            <w:tcW w:w="815" w:type="pct"/>
            <w:vAlign w:val="center"/>
          </w:tcPr>
          <w:p w14:paraId="60927668" w14:textId="56982A31" w:rsidR="00237E48" w:rsidRPr="00A11062" w:rsidRDefault="006024AE" w:rsidP="009B5913">
            <w:pPr>
              <w:spacing w:line="259" w:lineRule="auto"/>
              <w:jc w:val="center"/>
              <w:rPr>
                <w:rFonts w:ascii="Century Gothic" w:hAnsi="Century Gothic" w:cs="Segoe UI Symbol"/>
                <w:b/>
                <w:bCs/>
                <w:color w:val="000000" w:themeColor="text1"/>
                <w:sz w:val="16"/>
                <w:szCs w:val="16"/>
              </w:rPr>
            </w:pPr>
            <w:r w:rsidRPr="00641574">
              <w:rPr>
                <w:rFonts w:ascii="Century Gothic" w:hAnsi="Century Gothic" w:cs="Segoe UI Symbol"/>
                <w:b/>
                <w:bCs/>
                <w:color w:val="E36C0A" w:themeColor="accent6" w:themeShade="BF"/>
                <w:sz w:val="20"/>
                <w:szCs w:val="20"/>
              </w:rPr>
              <w:t>PSE</w:t>
            </w:r>
            <w:r w:rsidR="00237E48" w:rsidRPr="00A11062">
              <w:rPr>
                <w:rFonts w:ascii="Century Gothic" w:hAnsi="Century Gothic" w:cs="Segoe UI Symbol"/>
                <w:b/>
                <w:bCs/>
                <w:color w:val="000000" w:themeColor="text1"/>
                <w:sz w:val="20"/>
                <w:szCs w:val="20"/>
              </w:rPr>
              <w:t xml:space="preserve"> </w:t>
            </w:r>
            <w:r w:rsidR="00237E48" w:rsidRPr="00A11062">
              <w:rPr>
                <w:rFonts w:ascii="Century Gothic" w:hAnsi="Century Gothic" w:cs="Segoe UI Symbol"/>
                <w:b/>
                <w:bCs/>
                <w:color w:val="000000" w:themeColor="text1"/>
                <w:sz w:val="16"/>
                <w:szCs w:val="16"/>
              </w:rPr>
              <w:t>/ 3 en simultané</w:t>
            </w:r>
          </w:p>
          <w:p w14:paraId="27F3F2E0" w14:textId="6D5AD9B0" w:rsidR="00A11062" w:rsidRPr="00237E48" w:rsidRDefault="00A11062" w:rsidP="009B5913">
            <w:pPr>
              <w:spacing w:line="259" w:lineRule="auto"/>
              <w:jc w:val="center"/>
              <w:rPr>
                <w:rFonts w:ascii="Century Gothic" w:hAnsi="Century Gothic" w:cs="Arial"/>
                <w:color w:val="E36C0A" w:themeColor="accent6" w:themeShade="BF"/>
                <w:sz w:val="16"/>
                <w:szCs w:val="16"/>
              </w:rPr>
            </w:pPr>
            <w:r w:rsidRPr="00A11062">
              <w:rPr>
                <w:rFonts w:ascii="Century Gothic" w:hAnsi="Century Gothic" w:cs="Arial"/>
                <w:color w:val="000000" w:themeColor="text1"/>
                <w:sz w:val="16"/>
                <w:szCs w:val="16"/>
              </w:rPr>
              <w:t>(1 médecin + 1 IADE + stagiaire)</w:t>
            </w:r>
          </w:p>
        </w:tc>
        <w:tc>
          <w:tcPr>
            <w:tcW w:w="631" w:type="pct"/>
            <w:vAlign w:val="center"/>
          </w:tcPr>
          <w:p w14:paraId="622CD180" w14:textId="5BBFFBEE" w:rsidR="00237E48" w:rsidRPr="00237E48" w:rsidRDefault="005C73E9" w:rsidP="005C73E9">
            <w:pPr>
              <w:spacing w:line="259" w:lineRule="auto"/>
              <w:jc w:val="center"/>
              <w:rPr>
                <w:rFonts w:ascii="Century Gothic" w:hAnsi="Century Gothic" w:cs="Segoe UI Symbol"/>
                <w:b/>
                <w:bCs/>
                <w:color w:val="E36C0A" w:themeColor="accent6" w:themeShade="BF"/>
                <w:sz w:val="14"/>
                <w:szCs w:val="14"/>
              </w:rPr>
            </w:pPr>
            <w:r w:rsidRPr="00641574">
              <w:rPr>
                <w:rFonts w:ascii="Century Gothic" w:hAnsi="Century Gothic" w:cs="Segoe UI Symbol"/>
                <w:b/>
                <w:bCs/>
                <w:color w:val="00B050"/>
                <w:sz w:val="20"/>
                <w:szCs w:val="20"/>
              </w:rPr>
              <w:t>SB</w:t>
            </w:r>
            <w:r w:rsidR="00237E48" w:rsidRPr="00237E48">
              <w:rPr>
                <w:rFonts w:ascii="Century Gothic" w:hAnsi="Century Gothic" w:cs="Segoe UI Symbol"/>
                <w:b/>
                <w:bCs/>
                <w:color w:val="E36C0A" w:themeColor="accent6" w:themeShade="BF"/>
                <w:sz w:val="20"/>
                <w:szCs w:val="20"/>
              </w:rPr>
              <w:t xml:space="preserve"> </w:t>
            </w:r>
            <w:r w:rsidR="00237E48" w:rsidRPr="005C73E9">
              <w:rPr>
                <w:rFonts w:ascii="Century Gothic" w:hAnsi="Century Gothic" w:cs="Segoe UI Symbol"/>
                <w:b/>
                <w:bCs/>
                <w:color w:val="000000" w:themeColor="text1"/>
                <w:sz w:val="16"/>
                <w:szCs w:val="16"/>
              </w:rPr>
              <w:t xml:space="preserve">/ </w:t>
            </w:r>
            <w:r w:rsidRPr="005C73E9">
              <w:rPr>
                <w:rFonts w:ascii="Century Gothic" w:hAnsi="Century Gothic" w:cs="Segoe UI Symbol"/>
                <w:b/>
                <w:bCs/>
                <w:color w:val="000000" w:themeColor="text1"/>
                <w:sz w:val="14"/>
                <w:szCs w:val="14"/>
              </w:rPr>
              <w:t>60 IFS 50 paramédicale</w:t>
            </w:r>
          </w:p>
        </w:tc>
        <w:tc>
          <w:tcPr>
            <w:tcW w:w="827" w:type="pct"/>
            <w:vAlign w:val="center"/>
          </w:tcPr>
          <w:p w14:paraId="6C6DFFD4" w14:textId="3ADC5839" w:rsidR="00237E48" w:rsidRPr="00237E48" w:rsidRDefault="005C73E9" w:rsidP="009B5913">
            <w:pPr>
              <w:spacing w:line="259" w:lineRule="auto"/>
              <w:jc w:val="center"/>
              <w:rPr>
                <w:rFonts w:ascii="Century Gothic" w:hAnsi="Century Gothic" w:cs="Arial"/>
                <w:color w:val="E36C0A" w:themeColor="accent6" w:themeShade="BF"/>
                <w:sz w:val="16"/>
                <w:szCs w:val="16"/>
              </w:rPr>
            </w:pPr>
            <w:r w:rsidRPr="009575E0">
              <w:rPr>
                <w:rFonts w:ascii="Segoe UI Symbol" w:hAnsi="Segoe UI Symbol" w:cs="Segoe UI Symbol"/>
                <w:color w:val="C00000"/>
                <w:sz w:val="20"/>
                <w:szCs w:val="20"/>
              </w:rPr>
              <w:t>✘</w:t>
            </w:r>
          </w:p>
        </w:tc>
      </w:tr>
      <w:tr w:rsidR="00237E48" w:rsidRPr="00A37EAF" w14:paraId="75FB31ED" w14:textId="77777777" w:rsidTr="00237E48">
        <w:trPr>
          <w:trHeight w:val="894"/>
          <w:jc w:val="center"/>
        </w:trPr>
        <w:tc>
          <w:tcPr>
            <w:tcW w:w="5000" w:type="pct"/>
            <w:gridSpan w:val="5"/>
            <w:vAlign w:val="center"/>
          </w:tcPr>
          <w:p w14:paraId="33B65207" w14:textId="77777777" w:rsidR="00237E48" w:rsidRPr="00641574" w:rsidRDefault="00237E48" w:rsidP="009B5913">
            <w:pPr>
              <w:spacing w:line="259" w:lineRule="auto"/>
              <w:rPr>
                <w:rFonts w:ascii="Century Gothic" w:hAnsi="Century Gothic" w:cs="Segoe UI Symbol"/>
                <w:sz w:val="18"/>
                <w:szCs w:val="18"/>
              </w:rPr>
            </w:pPr>
            <w:r w:rsidRPr="00641574">
              <w:rPr>
                <w:rFonts w:ascii="Century Gothic" w:hAnsi="Century Gothic" w:cs="Segoe UI Symbol"/>
                <w:b/>
                <w:bCs/>
                <w:color w:val="00B050"/>
                <w:sz w:val="20"/>
                <w:szCs w:val="20"/>
              </w:rPr>
              <w:t xml:space="preserve">SB </w:t>
            </w:r>
            <w:r w:rsidRPr="00641574">
              <w:rPr>
                <w:rFonts w:ascii="Century Gothic" w:hAnsi="Century Gothic" w:cs="Segoe UI Symbol"/>
                <w:sz w:val="18"/>
                <w:szCs w:val="18"/>
              </w:rPr>
              <w:t>= solution de base</w:t>
            </w:r>
            <w:r>
              <w:rPr>
                <w:rFonts w:ascii="Century Gothic" w:hAnsi="Century Gothic" w:cs="Segoe UI Symbol"/>
                <w:sz w:val="18"/>
                <w:szCs w:val="18"/>
              </w:rPr>
              <w:t xml:space="preserve"> / suivi du nombre d’assurés</w:t>
            </w:r>
          </w:p>
          <w:p w14:paraId="74759A6D" w14:textId="77777777" w:rsidR="00237E48" w:rsidRPr="00641574" w:rsidRDefault="00237E48" w:rsidP="009B5913">
            <w:pPr>
              <w:spacing w:line="259" w:lineRule="auto"/>
              <w:rPr>
                <w:rFonts w:ascii="Century Gothic" w:hAnsi="Century Gothic" w:cs="Segoe UI Symbol"/>
                <w:sz w:val="18"/>
                <w:szCs w:val="18"/>
              </w:rPr>
            </w:pPr>
            <w:r w:rsidRPr="00641574">
              <w:rPr>
                <w:rFonts w:ascii="Century Gothic" w:hAnsi="Century Gothic" w:cs="Segoe UI Symbol"/>
                <w:b/>
                <w:bCs/>
                <w:color w:val="E36C0A" w:themeColor="accent6" w:themeShade="BF"/>
                <w:sz w:val="20"/>
                <w:szCs w:val="20"/>
              </w:rPr>
              <w:t>PSE</w:t>
            </w:r>
            <w:r w:rsidRPr="00641574">
              <w:rPr>
                <w:rFonts w:ascii="Century Gothic" w:hAnsi="Century Gothic" w:cs="Segoe UI Symbol"/>
                <w:b/>
                <w:bCs/>
                <w:color w:val="E36C0A" w:themeColor="accent6" w:themeShade="BF"/>
                <w:sz w:val="18"/>
                <w:szCs w:val="18"/>
              </w:rPr>
              <w:t xml:space="preserve"> </w:t>
            </w:r>
            <w:r w:rsidRPr="00641574">
              <w:rPr>
                <w:rFonts w:ascii="Century Gothic" w:hAnsi="Century Gothic" w:cs="Segoe UI Symbol"/>
                <w:sz w:val="18"/>
                <w:szCs w:val="18"/>
              </w:rPr>
              <w:t>= Prestation supplémentaire</w:t>
            </w:r>
            <w:r>
              <w:rPr>
                <w:rFonts w:ascii="Century Gothic" w:hAnsi="Century Gothic" w:cs="Segoe UI Symbol"/>
                <w:sz w:val="18"/>
                <w:szCs w:val="18"/>
              </w:rPr>
              <w:t xml:space="preserve"> / suivi du nombre d’assurés</w:t>
            </w:r>
          </w:p>
          <w:p w14:paraId="5EB2372A" w14:textId="77777777" w:rsidR="00237E48" w:rsidRPr="00A37EAF" w:rsidRDefault="00237E48" w:rsidP="009B5913">
            <w:pPr>
              <w:spacing w:line="259" w:lineRule="auto"/>
              <w:rPr>
                <w:rFonts w:ascii="Segoe UI Symbol" w:hAnsi="Segoe UI Symbol" w:cs="Segoe UI Symbol"/>
                <w:color w:val="FF0000"/>
                <w:sz w:val="20"/>
                <w:szCs w:val="20"/>
              </w:rPr>
            </w:pPr>
            <w:r w:rsidRPr="00A37EAF">
              <w:rPr>
                <w:rFonts w:ascii="Segoe UI Symbol" w:hAnsi="Segoe UI Symbol" w:cs="Segoe UI Symbol"/>
                <w:color w:val="FF0000"/>
                <w:sz w:val="20"/>
                <w:szCs w:val="20"/>
              </w:rPr>
              <w:t>✘</w:t>
            </w:r>
            <w:r w:rsidRPr="00641574">
              <w:rPr>
                <w:rFonts w:ascii="Century Gothic" w:hAnsi="Century Gothic" w:cs="Segoe UI Symbol"/>
                <w:b/>
                <w:bCs/>
                <w:color w:val="00B050"/>
                <w:sz w:val="18"/>
                <w:szCs w:val="18"/>
              </w:rPr>
              <w:t xml:space="preserve"> </w:t>
            </w:r>
            <w:r w:rsidRPr="00641574">
              <w:rPr>
                <w:rFonts w:ascii="Century Gothic" w:hAnsi="Century Gothic" w:cs="Segoe UI Symbol"/>
                <w:sz w:val="18"/>
                <w:szCs w:val="18"/>
              </w:rPr>
              <w:t>= Non demandé</w:t>
            </w:r>
          </w:p>
        </w:tc>
      </w:tr>
    </w:tbl>
    <w:p w14:paraId="59F64434" w14:textId="77777777" w:rsidR="00563CDE" w:rsidRDefault="00563CDE" w:rsidP="001728B5">
      <w:pPr>
        <w:rPr>
          <w:rFonts w:ascii="Century Gothic" w:hAnsi="Century Gothic" w:cs="Arial"/>
          <w:sz w:val="12"/>
          <w:szCs w:val="12"/>
        </w:rPr>
      </w:pPr>
    </w:p>
    <w:p w14:paraId="30257464" w14:textId="77777777" w:rsidR="00563CDE" w:rsidRPr="000942E9" w:rsidRDefault="00563CDE" w:rsidP="001728B5">
      <w:pPr>
        <w:rPr>
          <w:rFonts w:ascii="Century Gothic" w:hAnsi="Century Gothic" w:cs="Arial"/>
          <w:color w:val="E36C0A" w:themeColor="accent6" w:themeShade="BF"/>
          <w:sz w:val="12"/>
          <w:szCs w:val="12"/>
        </w:rPr>
      </w:pPr>
    </w:p>
    <w:p w14:paraId="5851CC3D" w14:textId="77777777" w:rsidR="000942E9" w:rsidRPr="00AD5458" w:rsidRDefault="000942E9" w:rsidP="000942E9">
      <w:pPr>
        <w:rPr>
          <w:rFonts w:ascii="Century Gothic" w:hAnsi="Century Gothic"/>
        </w:rPr>
      </w:pPr>
      <w:r w:rsidRPr="00AD5458">
        <w:rPr>
          <w:rFonts w:ascii="Century Gothic" w:hAnsi="Century Gothic"/>
        </w:rPr>
        <w:t xml:space="preserve">*2 équipages en simultanée + 1 équipe T2IH en astreinte (pour info : 14 </w:t>
      </w:r>
      <w:proofErr w:type="spellStart"/>
      <w:r w:rsidRPr="00AD5458">
        <w:rPr>
          <w:rFonts w:ascii="Century Gothic" w:hAnsi="Century Gothic"/>
        </w:rPr>
        <w:t>etp</w:t>
      </w:r>
      <w:proofErr w:type="spellEnd"/>
      <w:r w:rsidRPr="00AD5458">
        <w:rPr>
          <w:rFonts w:ascii="Century Gothic" w:hAnsi="Century Gothic"/>
        </w:rPr>
        <w:t>)</w:t>
      </w:r>
    </w:p>
    <w:p w14:paraId="551512E1" w14:textId="72BB5297" w:rsidR="000942E9" w:rsidRPr="000942E9" w:rsidRDefault="000942E9" w:rsidP="000942E9">
      <w:pPr>
        <w:rPr>
          <w:rFonts w:ascii="Century Gothic" w:hAnsi="Century Gothic"/>
          <w:color w:val="E36C0A" w:themeColor="accent6" w:themeShade="BF"/>
        </w:rPr>
      </w:pPr>
      <w:r w:rsidRPr="005C73E9">
        <w:rPr>
          <w:rFonts w:ascii="Century Gothic" w:hAnsi="Century Gothic"/>
          <w:color w:val="000000" w:themeColor="text1"/>
        </w:rPr>
        <w:t xml:space="preserve">** </w:t>
      </w:r>
      <w:r w:rsidRPr="005C73E9">
        <w:rPr>
          <w:rFonts w:ascii="Century Gothic" w:hAnsi="Century Gothic"/>
          <w:b/>
          <w:bCs/>
          <w:color w:val="000000" w:themeColor="text1"/>
        </w:rPr>
        <w:t>IFSI</w:t>
      </w:r>
      <w:r w:rsidRPr="005C73E9">
        <w:rPr>
          <w:rFonts w:ascii="Century Gothic" w:hAnsi="Century Gothic"/>
          <w:color w:val="000000" w:themeColor="text1"/>
        </w:rPr>
        <w:t xml:space="preserve"> : </w:t>
      </w:r>
      <w:r w:rsidR="005C73E9" w:rsidRPr="005C73E9">
        <w:rPr>
          <w:rFonts w:ascii="Century Gothic" w:hAnsi="Century Gothic"/>
          <w:color w:val="000000" w:themeColor="text1"/>
        </w:rPr>
        <w:t>480</w:t>
      </w:r>
      <w:r w:rsidRPr="005C73E9">
        <w:rPr>
          <w:rFonts w:ascii="Century Gothic" w:hAnsi="Century Gothic"/>
          <w:color w:val="000000" w:themeColor="text1"/>
        </w:rPr>
        <w:t xml:space="preserve"> places   </w:t>
      </w:r>
      <w:r w:rsidRPr="0098557E">
        <w:rPr>
          <w:rFonts w:ascii="Century Gothic" w:hAnsi="Century Gothic"/>
          <w:color w:val="000000" w:themeColor="text1"/>
        </w:rPr>
        <w:t>-</w:t>
      </w:r>
      <w:r w:rsidRPr="000942E9">
        <w:rPr>
          <w:rFonts w:ascii="Century Gothic" w:hAnsi="Century Gothic"/>
          <w:color w:val="E36C0A" w:themeColor="accent6" w:themeShade="BF"/>
        </w:rPr>
        <w:t xml:space="preserve"> </w:t>
      </w:r>
      <w:r w:rsidRPr="0098557E">
        <w:rPr>
          <w:rFonts w:ascii="Century Gothic" w:hAnsi="Century Gothic"/>
          <w:b/>
          <w:bCs/>
          <w:color w:val="000000" w:themeColor="text1"/>
        </w:rPr>
        <w:t>IFAS</w:t>
      </w:r>
      <w:r w:rsidRPr="0098557E">
        <w:rPr>
          <w:rFonts w:ascii="Century Gothic" w:hAnsi="Century Gothic"/>
          <w:color w:val="000000" w:themeColor="text1"/>
        </w:rPr>
        <w:t xml:space="preserve"> : </w:t>
      </w:r>
      <w:r w:rsidR="0098557E" w:rsidRPr="0098557E">
        <w:rPr>
          <w:rFonts w:ascii="Century Gothic" w:hAnsi="Century Gothic"/>
          <w:color w:val="000000" w:themeColor="text1"/>
        </w:rPr>
        <w:t>120 places</w:t>
      </w:r>
    </w:p>
    <w:p w14:paraId="5B4E5CC5" w14:textId="77777777" w:rsidR="00377D99" w:rsidRDefault="00377D99" w:rsidP="001728B5">
      <w:pPr>
        <w:rPr>
          <w:rFonts w:ascii="Century Gothic" w:hAnsi="Century Gothic" w:cs="Arial"/>
          <w:sz w:val="18"/>
          <w:szCs w:val="18"/>
        </w:rPr>
      </w:pPr>
    </w:p>
    <w:p w14:paraId="73E7E136" w14:textId="77777777" w:rsidR="00237E48" w:rsidRDefault="00237E48" w:rsidP="001728B5">
      <w:pPr>
        <w:rPr>
          <w:rFonts w:ascii="Century Gothic" w:hAnsi="Century Gothic" w:cs="Arial"/>
          <w:sz w:val="18"/>
          <w:szCs w:val="18"/>
        </w:rPr>
      </w:pPr>
    </w:p>
    <w:p w14:paraId="2332FC36" w14:textId="77777777" w:rsidR="00237E48" w:rsidRDefault="00237E48" w:rsidP="001728B5">
      <w:pPr>
        <w:rPr>
          <w:rFonts w:ascii="Century Gothic" w:hAnsi="Century Gothic" w:cs="Arial"/>
          <w:sz w:val="18"/>
          <w:szCs w:val="18"/>
        </w:rPr>
      </w:pPr>
    </w:p>
    <w:p w14:paraId="532D2161" w14:textId="77777777" w:rsidR="00237E48" w:rsidRDefault="00237E48" w:rsidP="001728B5">
      <w:pPr>
        <w:rPr>
          <w:rFonts w:ascii="Century Gothic" w:hAnsi="Century Gothic" w:cs="Arial"/>
          <w:sz w:val="18"/>
          <w:szCs w:val="18"/>
        </w:rPr>
      </w:pPr>
    </w:p>
    <w:p w14:paraId="474C453A" w14:textId="77777777" w:rsidR="00237E48" w:rsidRDefault="00237E48" w:rsidP="001728B5">
      <w:pPr>
        <w:rPr>
          <w:rFonts w:ascii="Century Gothic" w:hAnsi="Century Gothic" w:cs="Arial"/>
          <w:sz w:val="18"/>
          <w:szCs w:val="18"/>
        </w:rPr>
      </w:pPr>
    </w:p>
    <w:p w14:paraId="677AA086" w14:textId="77777777" w:rsidR="00237E48" w:rsidRDefault="00237E48" w:rsidP="001728B5">
      <w:pPr>
        <w:rPr>
          <w:rFonts w:ascii="Century Gothic" w:hAnsi="Century Gothic" w:cs="Arial"/>
          <w:sz w:val="18"/>
          <w:szCs w:val="18"/>
        </w:rPr>
      </w:pPr>
    </w:p>
    <w:p w14:paraId="044DEDE7" w14:textId="77777777" w:rsidR="00237E48" w:rsidRDefault="00237E48" w:rsidP="001728B5">
      <w:pPr>
        <w:rPr>
          <w:rFonts w:ascii="Century Gothic" w:hAnsi="Century Gothic" w:cs="Arial"/>
          <w:sz w:val="18"/>
          <w:szCs w:val="18"/>
        </w:rPr>
      </w:pPr>
    </w:p>
    <w:p w14:paraId="3BAE8B0E" w14:textId="77777777" w:rsidR="00237E48" w:rsidRDefault="00237E48" w:rsidP="001728B5">
      <w:pPr>
        <w:rPr>
          <w:rFonts w:ascii="Century Gothic" w:hAnsi="Century Gothic" w:cs="Arial"/>
          <w:sz w:val="18"/>
          <w:szCs w:val="18"/>
        </w:rPr>
      </w:pPr>
    </w:p>
    <w:p w14:paraId="16371722" w14:textId="77777777" w:rsidR="00237E48" w:rsidRDefault="00237E48" w:rsidP="001728B5">
      <w:pPr>
        <w:rPr>
          <w:rFonts w:ascii="Century Gothic" w:hAnsi="Century Gothic" w:cs="Arial"/>
          <w:sz w:val="18"/>
          <w:szCs w:val="18"/>
        </w:rPr>
      </w:pPr>
    </w:p>
    <w:p w14:paraId="5CD8CF7A" w14:textId="77777777" w:rsidR="00237E48" w:rsidRDefault="00237E48" w:rsidP="001728B5">
      <w:pPr>
        <w:rPr>
          <w:rFonts w:ascii="Century Gothic" w:hAnsi="Century Gothic" w:cs="Arial"/>
          <w:sz w:val="18"/>
          <w:szCs w:val="18"/>
        </w:rPr>
      </w:pPr>
    </w:p>
    <w:p w14:paraId="2141D316" w14:textId="77777777" w:rsidR="007634A9" w:rsidRDefault="007634A9" w:rsidP="001728B5">
      <w:pPr>
        <w:rPr>
          <w:rFonts w:ascii="Century Gothic" w:hAnsi="Century Gothic" w:cs="Arial"/>
          <w:sz w:val="18"/>
          <w:szCs w:val="18"/>
        </w:rPr>
      </w:pPr>
    </w:p>
    <w:p w14:paraId="776B3FA5" w14:textId="77777777" w:rsidR="007634A9" w:rsidRDefault="007634A9" w:rsidP="001728B5">
      <w:pPr>
        <w:rPr>
          <w:rFonts w:ascii="Century Gothic" w:hAnsi="Century Gothic" w:cs="Arial"/>
          <w:sz w:val="18"/>
          <w:szCs w:val="18"/>
        </w:rPr>
      </w:pPr>
    </w:p>
    <w:p w14:paraId="01C0A40D" w14:textId="77777777" w:rsidR="00237E48" w:rsidRPr="003B0688" w:rsidRDefault="00237E48" w:rsidP="001728B5">
      <w:pPr>
        <w:rPr>
          <w:rFonts w:ascii="Century Gothic" w:hAnsi="Century Gothic" w:cs="Arial"/>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2E7B960" w14:textId="77777777" w:rsidTr="00756723">
        <w:tc>
          <w:tcPr>
            <w:tcW w:w="10648" w:type="dxa"/>
            <w:shd w:val="clear" w:color="auto" w:fill="215868" w:themeFill="accent5" w:themeFillShade="80"/>
          </w:tcPr>
          <w:p w14:paraId="6123CE00" w14:textId="77777777" w:rsidR="00FD5D71" w:rsidRDefault="00FD5D71" w:rsidP="00394BA3">
            <w:pPr>
              <w:rPr>
                <w:rFonts w:ascii="Century Gothic" w:hAnsi="Century Gothic" w:cs="Arial"/>
                <w:sz w:val="18"/>
                <w:szCs w:val="18"/>
              </w:rPr>
            </w:pPr>
          </w:p>
          <w:p w14:paraId="35A2BF20" w14:textId="749C0E4F"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sidR="00377D99">
              <w:rPr>
                <w:rFonts w:ascii="Century Gothic" w:hAnsi="Century Gothic" w:cs="Arial"/>
                <w:bCs/>
                <w:color w:val="FFFFFF" w:themeColor="background1"/>
                <w:sz w:val="20"/>
                <w:szCs w:val="20"/>
              </w:rPr>
              <w:t>3</w:t>
            </w:r>
            <w:r w:rsidRPr="00B36BBB">
              <w:rPr>
                <w:rFonts w:ascii="Century Gothic" w:hAnsi="Century Gothic" w:cs="Arial"/>
                <w:bCs/>
                <w:color w:val="FFFFFF" w:themeColor="background1"/>
                <w:sz w:val="20"/>
                <w:szCs w:val="20"/>
              </w:rPr>
              <w:t xml:space="preserve"> – </w:t>
            </w:r>
            <w:r w:rsidR="00A37EAF">
              <w:rPr>
                <w:rFonts w:ascii="Century Gothic" w:hAnsi="Century Gothic" w:cs="Arial"/>
                <w:bCs/>
                <w:color w:val="FFFFFF" w:themeColor="background1"/>
                <w:sz w:val="20"/>
                <w:szCs w:val="20"/>
              </w:rPr>
              <w:t>GARANTIES DEMANDEES</w:t>
            </w:r>
          </w:p>
          <w:p w14:paraId="3F8B0265" w14:textId="77777777" w:rsidR="00FD5D71" w:rsidRPr="00FD5D71" w:rsidRDefault="00FD5D71" w:rsidP="00394BA3">
            <w:pPr>
              <w:rPr>
                <w:rFonts w:ascii="Century Gothic" w:hAnsi="Century Gothic" w:cs="Arial"/>
                <w:sz w:val="18"/>
                <w:szCs w:val="18"/>
              </w:rPr>
            </w:pPr>
          </w:p>
        </w:tc>
      </w:tr>
    </w:tbl>
    <w:p w14:paraId="582B8903" w14:textId="77777777" w:rsidR="007B4E76" w:rsidRPr="003B0688" w:rsidRDefault="007B4E76" w:rsidP="007B4E76">
      <w:pPr>
        <w:spacing w:after="60"/>
        <w:rPr>
          <w:rFonts w:ascii="Century Gothic" w:hAnsi="Century Gothic" w:cs="Arial"/>
          <w:sz w:val="14"/>
          <w:szCs w:val="14"/>
        </w:rPr>
      </w:pPr>
      <w:bookmarkStart w:id="10" w:name="_Hlk33815348"/>
    </w:p>
    <w:p w14:paraId="19342A0F" w14:textId="77777777" w:rsidR="007B4E76" w:rsidRPr="003B0688" w:rsidRDefault="007B4E76" w:rsidP="007B4E76">
      <w:pPr>
        <w:spacing w:after="60"/>
        <w:rPr>
          <w:rFonts w:ascii="Century Gothic" w:hAnsi="Century Gothic" w:cs="Arial"/>
          <w:sz w:val="14"/>
          <w:szCs w:val="14"/>
        </w:rPr>
      </w:pPr>
    </w:p>
    <w:p w14:paraId="013E3F7E" w14:textId="77777777" w:rsidR="007B4E76" w:rsidRPr="007B4E76" w:rsidRDefault="007B4E76" w:rsidP="007B4E76">
      <w:pPr>
        <w:spacing w:after="60"/>
        <w:rPr>
          <w:rFonts w:ascii="Century Gothic" w:hAnsi="Century Gothic" w:cs="Arial"/>
          <w:b/>
          <w:sz w:val="18"/>
          <w:szCs w:val="18"/>
        </w:rPr>
      </w:pPr>
      <w:r w:rsidRPr="007B4E76">
        <w:rPr>
          <w:rFonts w:ascii="Century Gothic" w:hAnsi="Century Gothic" w:cs="Arial"/>
          <w:b/>
          <w:sz w:val="18"/>
          <w:szCs w:val="18"/>
        </w:rPr>
        <w:t>DEFINITIONS :</w:t>
      </w:r>
    </w:p>
    <w:p w14:paraId="4C168789" w14:textId="77777777" w:rsidR="007B4E76" w:rsidRPr="003B0688" w:rsidRDefault="007B4E76" w:rsidP="007B4E76">
      <w:pPr>
        <w:spacing w:after="60"/>
        <w:rPr>
          <w:rFonts w:ascii="Century Gothic" w:hAnsi="Century Gothic" w:cs="Arial"/>
          <w:sz w:val="16"/>
          <w:szCs w:val="16"/>
        </w:rPr>
      </w:pPr>
    </w:p>
    <w:p w14:paraId="3419B32D" w14:textId="27931C7C" w:rsidR="005563C9" w:rsidRDefault="005563C9" w:rsidP="005563C9">
      <w:pPr>
        <w:spacing w:after="60"/>
        <w:rPr>
          <w:rFonts w:ascii="Century Gothic" w:hAnsi="Century Gothic" w:cs="Arial"/>
          <w:b/>
          <w:sz w:val="18"/>
          <w:szCs w:val="18"/>
        </w:rPr>
      </w:pPr>
      <w:r>
        <w:rPr>
          <w:rFonts w:ascii="Century Gothic" w:hAnsi="Century Gothic" w:cs="Arial"/>
          <w:b/>
          <w:sz w:val="18"/>
          <w:szCs w:val="18"/>
          <w:u w:val="single"/>
        </w:rPr>
        <w:t>Assuré :</w:t>
      </w:r>
      <w:r w:rsidRPr="007B4E76">
        <w:rPr>
          <w:rFonts w:ascii="Century Gothic" w:hAnsi="Century Gothic" w:cs="Arial"/>
          <w:b/>
          <w:sz w:val="18"/>
          <w:szCs w:val="18"/>
        </w:rPr>
        <w:t xml:space="preserve"> </w:t>
      </w:r>
    </w:p>
    <w:p w14:paraId="621523A2" w14:textId="5C14541D" w:rsidR="005563C9" w:rsidRPr="005563C9" w:rsidRDefault="005563C9" w:rsidP="005563C9">
      <w:pPr>
        <w:spacing w:after="60"/>
        <w:rPr>
          <w:rFonts w:ascii="Century Gothic" w:hAnsi="Century Gothic"/>
          <w:bCs/>
          <w:sz w:val="18"/>
          <w:szCs w:val="18"/>
        </w:rPr>
      </w:pPr>
      <w:r w:rsidRPr="005563C9">
        <w:rPr>
          <w:rFonts w:ascii="Century Gothic" w:hAnsi="Century Gothic"/>
          <w:bCs/>
          <w:sz w:val="18"/>
          <w:szCs w:val="18"/>
        </w:rPr>
        <w:t xml:space="preserve">Les personnes </w:t>
      </w:r>
      <w:r w:rsidR="003B0688">
        <w:rPr>
          <w:rFonts w:ascii="Century Gothic" w:hAnsi="Century Gothic"/>
          <w:bCs/>
          <w:sz w:val="18"/>
          <w:szCs w:val="18"/>
        </w:rPr>
        <w:t xml:space="preserve">visées </w:t>
      </w:r>
      <w:r w:rsidRPr="005563C9">
        <w:rPr>
          <w:rFonts w:ascii="Century Gothic" w:hAnsi="Century Gothic"/>
          <w:bCs/>
          <w:sz w:val="18"/>
          <w:szCs w:val="18"/>
        </w:rPr>
        <w:t>ci-dessous</w:t>
      </w:r>
      <w:r w:rsidR="003B0688">
        <w:rPr>
          <w:rFonts w:ascii="Century Gothic" w:hAnsi="Century Gothic"/>
          <w:bCs/>
          <w:sz w:val="18"/>
          <w:szCs w:val="18"/>
        </w:rPr>
        <w:t xml:space="preserve">, </w:t>
      </w:r>
      <w:r w:rsidR="003B0688" w:rsidRPr="003B0688">
        <w:rPr>
          <w:rFonts w:ascii="Century Gothic" w:hAnsi="Century Gothic"/>
          <w:bCs/>
          <w:sz w:val="18"/>
          <w:szCs w:val="18"/>
          <w:u w:val="single"/>
        </w:rPr>
        <w:t>sans limite d’âge</w:t>
      </w:r>
      <w:r w:rsidR="003B0688">
        <w:rPr>
          <w:rFonts w:ascii="Century Gothic" w:hAnsi="Century Gothic"/>
          <w:bCs/>
          <w:sz w:val="18"/>
          <w:szCs w:val="18"/>
        </w:rPr>
        <w:t>,</w:t>
      </w:r>
      <w:r>
        <w:rPr>
          <w:rFonts w:ascii="Century Gothic" w:hAnsi="Century Gothic"/>
          <w:bCs/>
          <w:sz w:val="18"/>
          <w:szCs w:val="18"/>
        </w:rPr>
        <w:t xml:space="preserve"> sous réserves de leur désignation ci-après par établissement :</w:t>
      </w:r>
      <w:r w:rsidRPr="005563C9">
        <w:rPr>
          <w:rFonts w:ascii="Century Gothic" w:hAnsi="Century Gothic"/>
          <w:bCs/>
          <w:sz w:val="18"/>
          <w:szCs w:val="18"/>
        </w:rPr>
        <w:t xml:space="preserve"> </w:t>
      </w:r>
    </w:p>
    <w:p w14:paraId="3C7B5981" w14:textId="77777777" w:rsidR="005563C9" w:rsidRPr="00710291" w:rsidRDefault="005563C9" w:rsidP="005563C9">
      <w:pPr>
        <w:spacing w:after="60"/>
        <w:rPr>
          <w:rFonts w:ascii="Century Gothic" w:hAnsi="Century Gothic"/>
          <w:bCs/>
          <w:sz w:val="8"/>
          <w:szCs w:val="8"/>
        </w:rPr>
      </w:pPr>
    </w:p>
    <w:tbl>
      <w:tblPr>
        <w:tblW w:w="10622" w:type="dxa"/>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auto"/>
        </w:tblBorders>
        <w:tblCellMar>
          <w:left w:w="0" w:type="dxa"/>
          <w:right w:w="0" w:type="dxa"/>
        </w:tblCellMar>
        <w:tblLook w:val="04A0" w:firstRow="1" w:lastRow="0" w:firstColumn="1" w:lastColumn="0" w:noHBand="0" w:noVBand="1"/>
      </w:tblPr>
      <w:tblGrid>
        <w:gridCol w:w="10622"/>
      </w:tblGrid>
      <w:tr w:rsidR="00BB689E" w:rsidRPr="00710291" w14:paraId="3B6A596A" w14:textId="77777777" w:rsidTr="00BB689E">
        <w:trPr>
          <w:trHeight w:val="454"/>
        </w:trPr>
        <w:tc>
          <w:tcPr>
            <w:tcW w:w="10622" w:type="dxa"/>
            <w:vAlign w:val="center"/>
          </w:tcPr>
          <w:p w14:paraId="001AA7D4" w14:textId="58C3BBE3" w:rsidR="00BB689E" w:rsidRPr="004A4150" w:rsidRDefault="00BB689E" w:rsidP="00BB689E">
            <w:pPr>
              <w:rPr>
                <w:rFonts w:ascii="Century Gothic" w:hAnsi="Century Gothic"/>
                <w:sz w:val="16"/>
                <w:szCs w:val="16"/>
              </w:rPr>
            </w:pPr>
            <w:r>
              <w:rPr>
                <w:rFonts w:ascii="Century Gothic" w:hAnsi="Century Gothic"/>
                <w:sz w:val="16"/>
                <w:szCs w:val="16"/>
              </w:rPr>
              <w:t xml:space="preserve"> </w:t>
            </w:r>
            <w:r w:rsidRPr="004A4150">
              <w:rPr>
                <w:rFonts w:ascii="Century Gothic" w:hAnsi="Century Gothic"/>
                <w:sz w:val="16"/>
                <w:szCs w:val="16"/>
              </w:rPr>
              <w:t>Personnels membres des équipes SMUR, dans le cadre des missions d’urgence régulées par le SAMU</w:t>
            </w:r>
          </w:p>
        </w:tc>
      </w:tr>
      <w:tr w:rsidR="00BB689E" w:rsidRPr="00BE6CDA" w14:paraId="54F85F8B" w14:textId="77777777" w:rsidTr="00BB689E">
        <w:trPr>
          <w:trHeight w:val="454"/>
        </w:trPr>
        <w:tc>
          <w:tcPr>
            <w:tcW w:w="10622" w:type="dxa"/>
            <w:vAlign w:val="center"/>
          </w:tcPr>
          <w:p w14:paraId="6EF64E74" w14:textId="680BDA6A" w:rsidR="00BB689E" w:rsidRPr="004A4150" w:rsidRDefault="00BB689E" w:rsidP="00BB689E">
            <w:pPr>
              <w:rPr>
                <w:rFonts w:ascii="Century Gothic" w:hAnsi="Century Gothic"/>
                <w:sz w:val="16"/>
                <w:szCs w:val="16"/>
              </w:rPr>
            </w:pPr>
            <w:r>
              <w:rPr>
                <w:rFonts w:ascii="Century Gothic" w:hAnsi="Century Gothic"/>
                <w:sz w:val="16"/>
                <w:szCs w:val="16"/>
              </w:rPr>
              <w:t xml:space="preserve"> </w:t>
            </w:r>
            <w:r w:rsidRPr="004A4150">
              <w:rPr>
                <w:rFonts w:ascii="Century Gothic" w:hAnsi="Century Gothic"/>
                <w:sz w:val="16"/>
                <w:szCs w:val="16"/>
              </w:rPr>
              <w:t>Médecins correspondants du SAMU intervenant dans le cadre de la permanence des soins </w:t>
            </w:r>
          </w:p>
        </w:tc>
      </w:tr>
      <w:tr w:rsidR="00BB689E" w:rsidRPr="00BE6CDA" w14:paraId="510A7971" w14:textId="77777777" w:rsidTr="00BB689E">
        <w:trPr>
          <w:trHeight w:val="454"/>
        </w:trPr>
        <w:tc>
          <w:tcPr>
            <w:tcW w:w="10622" w:type="dxa"/>
            <w:vAlign w:val="center"/>
          </w:tcPr>
          <w:p w14:paraId="1EE4D613" w14:textId="29C70461" w:rsidR="00BB689E" w:rsidRPr="004A4150" w:rsidRDefault="00BB689E" w:rsidP="00BB689E">
            <w:pPr>
              <w:rPr>
                <w:rFonts w:ascii="Century Gothic" w:hAnsi="Century Gothic"/>
                <w:sz w:val="16"/>
                <w:szCs w:val="16"/>
              </w:rPr>
            </w:pPr>
            <w:r>
              <w:rPr>
                <w:rFonts w:ascii="Century Gothic" w:hAnsi="Century Gothic"/>
                <w:sz w:val="16"/>
                <w:szCs w:val="16"/>
              </w:rPr>
              <w:t xml:space="preserve"> </w:t>
            </w:r>
            <w:r w:rsidRPr="004A4150">
              <w:rPr>
                <w:rFonts w:ascii="Century Gothic" w:hAnsi="Century Gothic"/>
                <w:sz w:val="16"/>
                <w:szCs w:val="16"/>
              </w:rPr>
              <w:t>Infirmiers participant aux transports sanitaires infirmiers inter hospitaliers régulés par le SAMU </w:t>
            </w:r>
          </w:p>
        </w:tc>
      </w:tr>
      <w:tr w:rsidR="00BB689E" w:rsidRPr="00BE6CDA" w14:paraId="09AF1E16" w14:textId="77777777" w:rsidTr="00BB689E">
        <w:trPr>
          <w:trHeight w:val="454"/>
        </w:trPr>
        <w:tc>
          <w:tcPr>
            <w:tcW w:w="10622" w:type="dxa"/>
            <w:vAlign w:val="center"/>
          </w:tcPr>
          <w:p w14:paraId="1CD435AC" w14:textId="17231C42" w:rsidR="00BB689E" w:rsidRPr="004A4150" w:rsidRDefault="00BB689E" w:rsidP="00BB689E">
            <w:pPr>
              <w:rPr>
                <w:rFonts w:ascii="Century Gothic" w:hAnsi="Century Gothic"/>
                <w:sz w:val="16"/>
                <w:szCs w:val="16"/>
              </w:rPr>
            </w:pPr>
            <w:r>
              <w:rPr>
                <w:rFonts w:ascii="Century Gothic" w:hAnsi="Century Gothic"/>
                <w:sz w:val="16"/>
                <w:szCs w:val="16"/>
              </w:rPr>
              <w:t xml:space="preserve"> </w:t>
            </w:r>
            <w:r w:rsidR="00E2139E" w:rsidRPr="00E2139E">
              <w:rPr>
                <w:rFonts w:ascii="Century Gothic" w:hAnsi="Century Gothic"/>
                <w:bCs/>
                <w:sz w:val="16"/>
                <w:szCs w:val="16"/>
              </w:rPr>
              <w:t>Elèves infirmiers, aides-soignants et autres formations</w:t>
            </w:r>
            <w:r w:rsidR="00E2139E">
              <w:rPr>
                <w:rFonts w:ascii="Century Gothic" w:hAnsi="Century Gothic"/>
                <w:bCs/>
                <w:sz w:val="16"/>
                <w:szCs w:val="16"/>
              </w:rPr>
              <w:t>.</w:t>
            </w:r>
          </w:p>
        </w:tc>
      </w:tr>
      <w:tr w:rsidR="00BB689E" w:rsidRPr="00BE6CDA" w14:paraId="080AA931" w14:textId="77777777" w:rsidTr="00BB689E">
        <w:trPr>
          <w:trHeight w:val="454"/>
        </w:trPr>
        <w:tc>
          <w:tcPr>
            <w:tcW w:w="10622" w:type="dxa"/>
            <w:vAlign w:val="center"/>
          </w:tcPr>
          <w:p w14:paraId="06B802DA" w14:textId="3742019C" w:rsidR="00BB689E" w:rsidRPr="004A4150" w:rsidRDefault="00BB689E" w:rsidP="00BB689E">
            <w:pPr>
              <w:rPr>
                <w:rFonts w:ascii="Century Gothic" w:hAnsi="Century Gothic"/>
                <w:sz w:val="16"/>
                <w:szCs w:val="16"/>
              </w:rPr>
            </w:pPr>
            <w:r>
              <w:rPr>
                <w:rFonts w:ascii="Century Gothic" w:hAnsi="Century Gothic"/>
                <w:sz w:val="16"/>
                <w:szCs w:val="16"/>
              </w:rPr>
              <w:t xml:space="preserve"> </w:t>
            </w:r>
            <w:r w:rsidRPr="004A4150">
              <w:rPr>
                <w:rFonts w:ascii="Century Gothic" w:hAnsi="Century Gothic"/>
                <w:sz w:val="16"/>
                <w:szCs w:val="16"/>
              </w:rPr>
              <w:t>Le Directeur et les membres de l’équipe de direction de l’Etablissement </w:t>
            </w:r>
          </w:p>
        </w:tc>
      </w:tr>
      <w:tr w:rsidR="00BB689E" w:rsidRPr="00BE6CDA" w14:paraId="32160BEB" w14:textId="77777777" w:rsidTr="00BB689E">
        <w:trPr>
          <w:trHeight w:val="454"/>
        </w:trPr>
        <w:tc>
          <w:tcPr>
            <w:tcW w:w="10622" w:type="dxa"/>
            <w:vAlign w:val="center"/>
          </w:tcPr>
          <w:p w14:paraId="575DAF91" w14:textId="7A4486F3" w:rsidR="00BB689E" w:rsidRPr="004A4150" w:rsidRDefault="00BB689E" w:rsidP="00BB689E">
            <w:pPr>
              <w:rPr>
                <w:rFonts w:ascii="Century Gothic" w:hAnsi="Century Gothic"/>
                <w:sz w:val="16"/>
                <w:szCs w:val="16"/>
              </w:rPr>
            </w:pPr>
            <w:r>
              <w:rPr>
                <w:rFonts w:ascii="Century Gothic" w:hAnsi="Century Gothic"/>
                <w:sz w:val="16"/>
                <w:szCs w:val="16"/>
              </w:rPr>
              <w:t xml:space="preserve"> </w:t>
            </w:r>
            <w:r w:rsidRPr="004A4150">
              <w:rPr>
                <w:rFonts w:ascii="Century Gothic" w:hAnsi="Century Gothic"/>
                <w:sz w:val="16"/>
                <w:szCs w:val="16"/>
              </w:rPr>
              <w:t>Les Membres du conseil de surveillance </w:t>
            </w:r>
          </w:p>
        </w:tc>
      </w:tr>
      <w:tr w:rsidR="00BB689E" w:rsidRPr="00BE6CDA" w14:paraId="1E73AA05" w14:textId="77777777" w:rsidTr="00BB689E">
        <w:trPr>
          <w:trHeight w:val="454"/>
        </w:trPr>
        <w:tc>
          <w:tcPr>
            <w:tcW w:w="10622" w:type="dxa"/>
            <w:vAlign w:val="center"/>
          </w:tcPr>
          <w:p w14:paraId="6BF10A0E" w14:textId="31FA0AD8" w:rsidR="00BB689E" w:rsidRPr="004A4150" w:rsidRDefault="00BB689E" w:rsidP="00BB689E">
            <w:pPr>
              <w:rPr>
                <w:rFonts w:ascii="Century Gothic" w:hAnsi="Century Gothic"/>
                <w:sz w:val="16"/>
                <w:szCs w:val="16"/>
              </w:rPr>
            </w:pPr>
            <w:r>
              <w:rPr>
                <w:rFonts w:ascii="Century Gothic" w:hAnsi="Century Gothic"/>
                <w:sz w:val="16"/>
                <w:szCs w:val="16"/>
              </w:rPr>
              <w:t xml:space="preserve"> </w:t>
            </w:r>
            <w:r w:rsidRPr="004A4150">
              <w:rPr>
                <w:rFonts w:ascii="Century Gothic" w:hAnsi="Century Gothic"/>
                <w:sz w:val="16"/>
                <w:szCs w:val="16"/>
              </w:rPr>
              <w:t>Le trésorier et les Invités au conseil de surveillance </w:t>
            </w:r>
          </w:p>
        </w:tc>
      </w:tr>
      <w:tr w:rsidR="00BB689E" w:rsidRPr="00BE6CDA" w14:paraId="60E8A4C6" w14:textId="77777777" w:rsidTr="00BB689E">
        <w:trPr>
          <w:trHeight w:val="454"/>
        </w:trPr>
        <w:tc>
          <w:tcPr>
            <w:tcW w:w="10622" w:type="dxa"/>
            <w:vAlign w:val="center"/>
          </w:tcPr>
          <w:p w14:paraId="550CF8BC" w14:textId="0AAD2301" w:rsidR="00BB689E" w:rsidRPr="004A4150" w:rsidRDefault="00BB689E" w:rsidP="00BB689E">
            <w:pPr>
              <w:rPr>
                <w:rFonts w:ascii="Century Gothic" w:hAnsi="Century Gothic"/>
                <w:sz w:val="16"/>
                <w:szCs w:val="16"/>
              </w:rPr>
            </w:pPr>
            <w:r>
              <w:rPr>
                <w:rFonts w:ascii="Century Gothic" w:hAnsi="Century Gothic"/>
                <w:bCs/>
                <w:sz w:val="16"/>
                <w:szCs w:val="16"/>
              </w:rPr>
              <w:t xml:space="preserve"> </w:t>
            </w:r>
            <w:r w:rsidR="00E2139E">
              <w:rPr>
                <w:rFonts w:ascii="Century Gothic" w:hAnsi="Century Gothic"/>
                <w:bCs/>
                <w:sz w:val="16"/>
                <w:szCs w:val="16"/>
              </w:rPr>
              <w:t>Les bénévoles</w:t>
            </w:r>
          </w:p>
        </w:tc>
      </w:tr>
    </w:tbl>
    <w:p w14:paraId="0961BA1A" w14:textId="77777777" w:rsidR="008C6665" w:rsidRPr="002C702F" w:rsidRDefault="008C6665" w:rsidP="008D232B">
      <w:pPr>
        <w:spacing w:after="60"/>
        <w:rPr>
          <w:rFonts w:ascii="Century Gothic" w:hAnsi="Century Gothic" w:cs="Arial"/>
          <w:b/>
          <w:sz w:val="16"/>
          <w:szCs w:val="16"/>
        </w:rPr>
      </w:pPr>
    </w:p>
    <w:p w14:paraId="60ED25E6" w14:textId="77777777" w:rsidR="00592C19" w:rsidRDefault="00592C19" w:rsidP="00DA2066">
      <w:pPr>
        <w:spacing w:after="60"/>
        <w:rPr>
          <w:rFonts w:ascii="Century Gothic" w:hAnsi="Century Gothic" w:cs="Arial"/>
          <w:b/>
          <w:sz w:val="18"/>
          <w:szCs w:val="18"/>
        </w:rPr>
      </w:pPr>
      <w:r>
        <w:rPr>
          <w:rFonts w:ascii="Century Gothic" w:hAnsi="Century Gothic" w:cs="Arial"/>
          <w:b/>
          <w:sz w:val="18"/>
          <w:szCs w:val="18"/>
          <w:u w:val="single"/>
        </w:rPr>
        <w:t>Accident :</w:t>
      </w:r>
      <w:r w:rsidR="007B4E76" w:rsidRPr="007B4E76">
        <w:rPr>
          <w:rFonts w:ascii="Century Gothic" w:hAnsi="Century Gothic" w:cs="Arial"/>
          <w:b/>
          <w:sz w:val="18"/>
          <w:szCs w:val="18"/>
        </w:rPr>
        <w:t xml:space="preserve"> </w:t>
      </w:r>
    </w:p>
    <w:p w14:paraId="2DBD9C7C" w14:textId="4B144A64" w:rsidR="007B4E76" w:rsidRPr="007B4E76" w:rsidRDefault="00592C19" w:rsidP="00DA2066">
      <w:pPr>
        <w:spacing w:after="60"/>
        <w:rPr>
          <w:rFonts w:ascii="Century Gothic" w:hAnsi="Century Gothic" w:cs="Arial"/>
          <w:color w:val="00B0F0"/>
          <w:sz w:val="18"/>
          <w:szCs w:val="18"/>
        </w:rPr>
      </w:pPr>
      <w:r w:rsidRPr="00592C19">
        <w:rPr>
          <w:rFonts w:ascii="Century Gothic" w:hAnsi="Century Gothic" w:cs="Arial"/>
          <w:sz w:val="18"/>
          <w:szCs w:val="18"/>
        </w:rPr>
        <w:t>Atteinte corporelle ou psychologique provenant de l’action soudaine d’une cause extérieure à l’assuré victime</w:t>
      </w:r>
      <w:r w:rsidR="003B0688">
        <w:rPr>
          <w:rFonts w:ascii="Century Gothic" w:hAnsi="Century Gothic" w:cs="Arial"/>
          <w:sz w:val="18"/>
          <w:szCs w:val="18"/>
        </w:rPr>
        <w:t xml:space="preserve"> (sous réserve des dispositions de l’article C.2)</w:t>
      </w:r>
    </w:p>
    <w:p w14:paraId="02D4111C" w14:textId="1CA1010B" w:rsidR="00DA2066" w:rsidRPr="002C702F" w:rsidRDefault="00DA2066" w:rsidP="007B4E76">
      <w:pPr>
        <w:spacing w:after="60"/>
        <w:rPr>
          <w:rFonts w:ascii="Century Gothic" w:hAnsi="Century Gothic" w:cs="Arial"/>
          <w:sz w:val="16"/>
          <w:szCs w:val="16"/>
        </w:rPr>
      </w:pPr>
    </w:p>
    <w:p w14:paraId="6CB49B0A" w14:textId="77777777" w:rsidR="00592C19" w:rsidRDefault="00592C19" w:rsidP="007B4E76">
      <w:pPr>
        <w:spacing w:after="60"/>
        <w:rPr>
          <w:rFonts w:ascii="Century Gothic" w:hAnsi="Century Gothic" w:cs="Arial"/>
          <w:b/>
          <w:sz w:val="18"/>
          <w:szCs w:val="18"/>
          <w:u w:val="single"/>
        </w:rPr>
      </w:pPr>
      <w:r w:rsidRPr="00592C19">
        <w:rPr>
          <w:rFonts w:ascii="Century Gothic" w:hAnsi="Century Gothic" w:cs="Arial"/>
          <w:b/>
          <w:sz w:val="18"/>
          <w:szCs w:val="18"/>
          <w:u w:val="single"/>
        </w:rPr>
        <w:t>Activités assurées </w:t>
      </w:r>
      <w:r w:rsidR="007B4E76" w:rsidRPr="007B4E76">
        <w:rPr>
          <w:rFonts w:ascii="Century Gothic" w:hAnsi="Century Gothic" w:cs="Arial"/>
          <w:b/>
          <w:sz w:val="18"/>
          <w:szCs w:val="18"/>
          <w:u w:val="single"/>
        </w:rPr>
        <w:t>:</w:t>
      </w:r>
    </w:p>
    <w:p w14:paraId="52F63536" w14:textId="2B6F25B8" w:rsidR="007B4E76" w:rsidRPr="00592C19" w:rsidRDefault="00592C19" w:rsidP="007B4E76">
      <w:pPr>
        <w:spacing w:after="60"/>
        <w:rPr>
          <w:rFonts w:ascii="Century Gothic" w:hAnsi="Century Gothic" w:cs="Arial"/>
          <w:b/>
          <w:sz w:val="18"/>
          <w:szCs w:val="18"/>
          <w:u w:val="single"/>
        </w:rPr>
      </w:pPr>
      <w:r w:rsidRPr="00592C19">
        <w:rPr>
          <w:rFonts w:ascii="Century Gothic" w:hAnsi="Century Gothic" w:cs="Arial"/>
          <w:sz w:val="18"/>
          <w:szCs w:val="18"/>
        </w:rPr>
        <w:t>Toutes des missions effectuées pour le compte du souscripteur, y compris lors des trajets nécessaires pour se rendre sur le lieu de mission et en revenir</w:t>
      </w:r>
      <w:r w:rsidR="003B0688">
        <w:rPr>
          <w:rFonts w:ascii="Century Gothic" w:hAnsi="Century Gothic" w:cs="Arial"/>
          <w:sz w:val="18"/>
          <w:szCs w:val="18"/>
        </w:rPr>
        <w:t>, ou encore à l’occasion des formations et entrainements</w:t>
      </w:r>
      <w:r w:rsidR="007B4E76" w:rsidRPr="007B4E76">
        <w:rPr>
          <w:rFonts w:ascii="Century Gothic" w:hAnsi="Century Gothic" w:cs="Arial"/>
          <w:sz w:val="18"/>
          <w:szCs w:val="18"/>
        </w:rPr>
        <w:t>.</w:t>
      </w:r>
    </w:p>
    <w:p w14:paraId="66ABB766" w14:textId="77777777" w:rsidR="003B0688" w:rsidRPr="00DA2066" w:rsidRDefault="003B0688" w:rsidP="007B4E76">
      <w:pPr>
        <w:spacing w:after="60"/>
        <w:rPr>
          <w:rFonts w:ascii="Century Gothic" w:hAnsi="Century Gothic" w:cs="Arial"/>
          <w:sz w:val="16"/>
          <w:szCs w:val="16"/>
        </w:rPr>
      </w:pPr>
    </w:p>
    <w:p w14:paraId="6F632A82" w14:textId="77777777" w:rsidR="00563CDE" w:rsidRDefault="00563CDE" w:rsidP="007B4E76">
      <w:pPr>
        <w:spacing w:after="60"/>
        <w:rPr>
          <w:rFonts w:ascii="Century Gothic" w:hAnsi="Century Gothic" w:cs="Arial"/>
          <w:sz w:val="16"/>
          <w:szCs w:val="16"/>
        </w:rPr>
      </w:pPr>
    </w:p>
    <w:p w14:paraId="69765A4F" w14:textId="77777777" w:rsidR="003415AB" w:rsidRDefault="003415AB" w:rsidP="007B4E76">
      <w:pPr>
        <w:spacing w:after="60"/>
        <w:rPr>
          <w:rFonts w:ascii="Century Gothic" w:hAnsi="Century Gothic" w:cs="Arial"/>
          <w:sz w:val="16"/>
          <w:szCs w:val="16"/>
        </w:rPr>
      </w:pPr>
    </w:p>
    <w:p w14:paraId="7239128F" w14:textId="77777777" w:rsidR="003415AB" w:rsidRPr="00DA2066" w:rsidRDefault="003415AB" w:rsidP="007B4E76">
      <w:pPr>
        <w:spacing w:after="60"/>
        <w:rPr>
          <w:rFonts w:ascii="Century Gothic" w:hAnsi="Century Gothic" w:cs="Arial"/>
          <w:sz w:val="16"/>
          <w:szCs w:val="16"/>
        </w:rPr>
      </w:pPr>
    </w:p>
    <w:p w14:paraId="6DE7C525" w14:textId="77777777" w:rsidR="007B4E76" w:rsidRPr="007B4E76" w:rsidRDefault="007B4E76" w:rsidP="0088064E">
      <w:pPr>
        <w:shd w:val="clear" w:color="auto" w:fill="215868" w:themeFill="accent5" w:themeFillShade="80"/>
        <w:spacing w:line="240" w:lineRule="auto"/>
        <w:rPr>
          <w:rFonts w:ascii="Century Gothic" w:hAnsi="Century Gothic" w:cs="Arial"/>
          <w:b/>
          <w:color w:val="FFFFFF" w:themeColor="background1"/>
          <w:sz w:val="12"/>
          <w:szCs w:val="18"/>
        </w:rPr>
      </w:pPr>
    </w:p>
    <w:p w14:paraId="6F83021E" w14:textId="77777777" w:rsidR="007B4E76" w:rsidRPr="007B4E76" w:rsidRDefault="007B4E76" w:rsidP="0088064E">
      <w:pPr>
        <w:shd w:val="clear" w:color="auto" w:fill="215868" w:themeFill="accent5" w:themeFillShade="80"/>
        <w:spacing w:line="240" w:lineRule="auto"/>
        <w:rPr>
          <w:rFonts w:ascii="Century Gothic" w:hAnsi="Century Gothic" w:cs="Arial"/>
          <w:color w:val="FFFFFF" w:themeColor="background1"/>
          <w:sz w:val="20"/>
          <w:szCs w:val="18"/>
        </w:rPr>
      </w:pPr>
      <w:r w:rsidRPr="007B4E76">
        <w:rPr>
          <w:rFonts w:ascii="Century Gothic" w:hAnsi="Century Gothic" w:cs="Arial"/>
          <w:color w:val="FFFFFF" w:themeColor="background1"/>
          <w:sz w:val="20"/>
          <w:szCs w:val="18"/>
        </w:rPr>
        <w:t>A – Définition des garanties</w:t>
      </w:r>
    </w:p>
    <w:p w14:paraId="0FF52579" w14:textId="77777777" w:rsidR="007B4E76" w:rsidRPr="007B4E76" w:rsidRDefault="007B4E76" w:rsidP="0088064E">
      <w:pPr>
        <w:shd w:val="clear" w:color="auto" w:fill="215868" w:themeFill="accent5" w:themeFillShade="80"/>
        <w:spacing w:line="240" w:lineRule="auto"/>
        <w:rPr>
          <w:rFonts w:ascii="Century Gothic" w:hAnsi="Century Gothic" w:cs="Arial"/>
          <w:color w:val="FFFFFF" w:themeColor="background1"/>
          <w:sz w:val="12"/>
          <w:szCs w:val="18"/>
        </w:rPr>
      </w:pPr>
    </w:p>
    <w:p w14:paraId="4AAB4E13" w14:textId="77777777" w:rsidR="007B4E76" w:rsidRPr="007B4E76" w:rsidRDefault="007B4E76" w:rsidP="0088064E">
      <w:pPr>
        <w:spacing w:after="60"/>
        <w:rPr>
          <w:rFonts w:ascii="Century Gothic" w:hAnsi="Century Gothic" w:cs="Arial"/>
          <w:sz w:val="12"/>
          <w:szCs w:val="12"/>
        </w:rPr>
      </w:pPr>
    </w:p>
    <w:p w14:paraId="28DF14CE" w14:textId="77777777" w:rsidR="007B4E76" w:rsidRPr="007B4E76" w:rsidRDefault="007B4E76" w:rsidP="0088064E">
      <w:pPr>
        <w:spacing w:after="60"/>
        <w:rPr>
          <w:rFonts w:ascii="Century Gothic" w:hAnsi="Century Gothic" w:cs="Arial"/>
          <w:sz w:val="12"/>
          <w:szCs w:val="12"/>
        </w:rPr>
      </w:pPr>
    </w:p>
    <w:p w14:paraId="256E43D8" w14:textId="77777777" w:rsidR="00592C19" w:rsidRPr="00592C19" w:rsidRDefault="00592C19" w:rsidP="00592C19">
      <w:pPr>
        <w:spacing w:after="60"/>
        <w:rPr>
          <w:rFonts w:ascii="Century Gothic" w:hAnsi="Century Gothic" w:cs="Arial"/>
          <w:sz w:val="18"/>
          <w:szCs w:val="18"/>
        </w:rPr>
      </w:pPr>
      <w:r w:rsidRPr="00592C19">
        <w:rPr>
          <w:rFonts w:ascii="Century Gothic" w:hAnsi="Century Gothic" w:cs="Arial"/>
          <w:sz w:val="18"/>
          <w:szCs w:val="18"/>
        </w:rPr>
        <w:t xml:space="preserve">Versement par l’assureur des prestations ci-dessous définies, suite à un accident survenant lors d’une mission professionnelle effectuée par un assuré : </w:t>
      </w:r>
    </w:p>
    <w:p w14:paraId="122D8545" w14:textId="77777777" w:rsidR="00592C19" w:rsidRPr="00592C19" w:rsidRDefault="00592C19" w:rsidP="00592C19">
      <w:pPr>
        <w:spacing w:after="60"/>
        <w:rPr>
          <w:rFonts w:ascii="Century Gothic" w:hAnsi="Century Gothic" w:cs="Arial"/>
          <w:sz w:val="18"/>
          <w:szCs w:val="18"/>
        </w:rPr>
      </w:pPr>
    </w:p>
    <w:p w14:paraId="775E6CB3" w14:textId="77777777" w:rsidR="00592C19" w:rsidRPr="00592C19" w:rsidRDefault="00592C19" w:rsidP="00592C19">
      <w:pPr>
        <w:spacing w:after="60"/>
        <w:rPr>
          <w:rFonts w:ascii="Century Gothic" w:hAnsi="Century Gothic" w:cs="Arial"/>
          <w:sz w:val="18"/>
          <w:szCs w:val="18"/>
        </w:rPr>
      </w:pPr>
      <w:r w:rsidRPr="00592C19">
        <w:rPr>
          <w:rFonts w:ascii="Century Gothic" w:hAnsi="Century Gothic" w:cs="Arial"/>
          <w:sz w:val="18"/>
          <w:szCs w:val="18"/>
        </w:rPr>
        <w:t xml:space="preserve">A-1 : Décès : versement du capital prévu au tableau des garanties. </w:t>
      </w:r>
      <w:r w:rsidRPr="00592C19">
        <w:rPr>
          <w:rFonts w:ascii="Century Gothic" w:hAnsi="Century Gothic" w:cs="Arial"/>
          <w:sz w:val="18"/>
          <w:szCs w:val="18"/>
        </w:rPr>
        <w:tab/>
      </w:r>
    </w:p>
    <w:p w14:paraId="7C7CF78D" w14:textId="77777777" w:rsidR="00592C19" w:rsidRPr="003B0688" w:rsidRDefault="00592C19" w:rsidP="00592C19">
      <w:pPr>
        <w:spacing w:after="60"/>
        <w:ind w:left="284"/>
        <w:rPr>
          <w:rFonts w:ascii="Century Gothic" w:hAnsi="Century Gothic" w:cs="Arial"/>
          <w:sz w:val="12"/>
          <w:szCs w:val="12"/>
        </w:rPr>
      </w:pPr>
    </w:p>
    <w:p w14:paraId="6131C50C" w14:textId="77777777" w:rsidR="00592C19" w:rsidRPr="00592C19" w:rsidRDefault="00592C19" w:rsidP="00592C19">
      <w:pPr>
        <w:spacing w:after="60"/>
        <w:ind w:left="284"/>
        <w:rPr>
          <w:rFonts w:ascii="Century Gothic" w:hAnsi="Century Gothic" w:cs="Arial"/>
          <w:sz w:val="18"/>
          <w:szCs w:val="18"/>
        </w:rPr>
      </w:pPr>
      <w:r w:rsidRPr="00592C19">
        <w:rPr>
          <w:rFonts w:ascii="Century Gothic" w:hAnsi="Century Gothic" w:cs="Arial"/>
          <w:sz w:val="18"/>
          <w:szCs w:val="18"/>
        </w:rPr>
        <w:t>A-1-1 : Bénéficiaire : le conjoint (y compris concubin ou lié par un PACS), à défaut les enfants ou descendants, à défaut les ascendants, à défaut les héritiers de l’assuré.</w:t>
      </w:r>
    </w:p>
    <w:p w14:paraId="4D613BB2" w14:textId="77777777" w:rsidR="00592C19" w:rsidRPr="00592C19" w:rsidRDefault="00592C19" w:rsidP="00592C19">
      <w:pPr>
        <w:spacing w:after="60"/>
        <w:rPr>
          <w:rFonts w:ascii="Century Gothic" w:hAnsi="Century Gothic" w:cs="Arial"/>
          <w:sz w:val="18"/>
          <w:szCs w:val="18"/>
        </w:rPr>
      </w:pPr>
    </w:p>
    <w:p w14:paraId="263BE971" w14:textId="77777777" w:rsidR="00592C19" w:rsidRPr="00592C19" w:rsidRDefault="00592C19" w:rsidP="00592C19">
      <w:pPr>
        <w:spacing w:after="60"/>
        <w:rPr>
          <w:rFonts w:ascii="Century Gothic" w:hAnsi="Century Gothic" w:cs="Arial"/>
          <w:sz w:val="18"/>
          <w:szCs w:val="18"/>
        </w:rPr>
      </w:pPr>
      <w:r w:rsidRPr="00592C19">
        <w:rPr>
          <w:rFonts w:ascii="Century Gothic" w:hAnsi="Century Gothic" w:cs="Arial"/>
          <w:sz w:val="18"/>
          <w:szCs w:val="18"/>
        </w:rPr>
        <w:t>A-2 : Invalidité permanente : versement du capital prévu au tableau des garanties après application du taux d’invalidité déterminé suite à expertise médicale, par référence au barème « accident du travail ».</w:t>
      </w:r>
    </w:p>
    <w:p w14:paraId="0C13CD57" w14:textId="6EB937E1" w:rsidR="00592C19" w:rsidRPr="003B0688" w:rsidRDefault="00592C19" w:rsidP="00592C19">
      <w:pPr>
        <w:spacing w:after="60"/>
        <w:rPr>
          <w:rFonts w:ascii="Century Gothic" w:hAnsi="Century Gothic" w:cs="Arial"/>
          <w:sz w:val="12"/>
          <w:szCs w:val="12"/>
        </w:rPr>
      </w:pPr>
    </w:p>
    <w:p w14:paraId="751EF3C2" w14:textId="77777777" w:rsidR="00592C19" w:rsidRPr="00592C19" w:rsidRDefault="00592C19" w:rsidP="00592C19">
      <w:pPr>
        <w:spacing w:after="60"/>
        <w:ind w:left="284"/>
        <w:rPr>
          <w:rFonts w:ascii="Century Gothic" w:hAnsi="Century Gothic" w:cs="Arial"/>
          <w:sz w:val="18"/>
          <w:szCs w:val="18"/>
        </w:rPr>
      </w:pPr>
      <w:r w:rsidRPr="00592C19">
        <w:rPr>
          <w:rFonts w:ascii="Century Gothic" w:hAnsi="Century Gothic" w:cs="Arial"/>
          <w:sz w:val="18"/>
          <w:szCs w:val="18"/>
        </w:rPr>
        <w:t>A-2-1 : Le capital prévu au tableau des garanties est versé en totalité dès lors que le taux d’invalidité atteint 60 %.</w:t>
      </w:r>
    </w:p>
    <w:p w14:paraId="3F7A5E7A" w14:textId="77777777" w:rsidR="00592C19" w:rsidRPr="00592C19" w:rsidRDefault="00592C19" w:rsidP="00592C19">
      <w:pPr>
        <w:spacing w:after="60"/>
        <w:rPr>
          <w:rFonts w:ascii="Century Gothic" w:hAnsi="Century Gothic" w:cs="Arial"/>
          <w:sz w:val="18"/>
          <w:szCs w:val="18"/>
        </w:rPr>
      </w:pPr>
    </w:p>
    <w:p w14:paraId="548731AE" w14:textId="77777777" w:rsidR="00592C19" w:rsidRPr="00592C19" w:rsidRDefault="00592C19" w:rsidP="00592C19">
      <w:pPr>
        <w:spacing w:after="60"/>
        <w:rPr>
          <w:rFonts w:ascii="Century Gothic" w:hAnsi="Century Gothic" w:cs="Arial"/>
          <w:sz w:val="18"/>
          <w:szCs w:val="18"/>
        </w:rPr>
      </w:pPr>
      <w:r w:rsidRPr="00592C19">
        <w:rPr>
          <w:rFonts w:ascii="Century Gothic" w:hAnsi="Century Gothic" w:cs="Arial"/>
          <w:sz w:val="18"/>
          <w:szCs w:val="18"/>
        </w:rPr>
        <w:t>A-3 : Incapacité temporaire : versement du capital prévu au tableau des garanties lorsque l’assuré est dans l’impossibilité d’exercer ses activités professionnelles.</w:t>
      </w:r>
    </w:p>
    <w:p w14:paraId="6189C55D" w14:textId="77777777" w:rsidR="00592C19" w:rsidRDefault="00592C19" w:rsidP="00592C19">
      <w:pPr>
        <w:spacing w:after="60"/>
        <w:ind w:left="284"/>
        <w:rPr>
          <w:rFonts w:ascii="Century Gothic" w:hAnsi="Century Gothic" w:cs="Arial"/>
          <w:sz w:val="12"/>
          <w:szCs w:val="12"/>
        </w:rPr>
      </w:pPr>
    </w:p>
    <w:p w14:paraId="7D6562DD" w14:textId="77777777" w:rsidR="00592C19" w:rsidRPr="00592C19" w:rsidRDefault="00592C19" w:rsidP="00592C19">
      <w:pPr>
        <w:spacing w:after="60"/>
        <w:ind w:left="284"/>
        <w:rPr>
          <w:rFonts w:ascii="Century Gothic" w:hAnsi="Century Gothic" w:cs="Arial"/>
          <w:sz w:val="18"/>
          <w:szCs w:val="18"/>
        </w:rPr>
      </w:pPr>
      <w:r w:rsidRPr="00592C19">
        <w:rPr>
          <w:rFonts w:ascii="Century Gothic" w:hAnsi="Century Gothic" w:cs="Arial"/>
          <w:sz w:val="18"/>
          <w:szCs w:val="18"/>
        </w:rPr>
        <w:t xml:space="preserve">A-3-1 : Ce capital est versé à concurrence de la perte de revenus subie par l’assuré lorsqu’il exerce une activité rémunérée ou perçoit une allocation chômage. </w:t>
      </w:r>
    </w:p>
    <w:p w14:paraId="358EAF92" w14:textId="77777777" w:rsidR="00592C19" w:rsidRPr="003B0688" w:rsidRDefault="00592C19" w:rsidP="00592C19">
      <w:pPr>
        <w:spacing w:after="60"/>
        <w:ind w:left="284"/>
        <w:rPr>
          <w:rFonts w:ascii="Century Gothic" w:hAnsi="Century Gothic" w:cs="Arial"/>
          <w:sz w:val="12"/>
          <w:szCs w:val="12"/>
        </w:rPr>
      </w:pPr>
    </w:p>
    <w:p w14:paraId="3DF25479" w14:textId="77777777" w:rsidR="00592C19" w:rsidRPr="00592C19" w:rsidRDefault="00592C19" w:rsidP="00592C19">
      <w:pPr>
        <w:spacing w:after="60"/>
        <w:ind w:left="284"/>
        <w:rPr>
          <w:rFonts w:ascii="Century Gothic" w:hAnsi="Century Gothic" w:cs="Arial"/>
          <w:sz w:val="18"/>
          <w:szCs w:val="18"/>
        </w:rPr>
      </w:pPr>
      <w:r w:rsidRPr="00592C19">
        <w:rPr>
          <w:rFonts w:ascii="Century Gothic" w:hAnsi="Century Gothic" w:cs="Arial"/>
          <w:sz w:val="18"/>
          <w:szCs w:val="18"/>
        </w:rPr>
        <w:t>A-3-2 : Ce capital est versé de façon forfaitaire pendant les périodes d’hospitalisation, de séjour en maison de repos, convalescence ou rééducation.</w:t>
      </w:r>
    </w:p>
    <w:p w14:paraId="576667CD" w14:textId="77777777" w:rsidR="00377D99" w:rsidRPr="00592C19" w:rsidRDefault="00377D99" w:rsidP="00592C19">
      <w:pPr>
        <w:spacing w:after="60"/>
        <w:rPr>
          <w:rFonts w:ascii="Century Gothic" w:hAnsi="Century Gothic" w:cs="Arial"/>
          <w:sz w:val="18"/>
          <w:szCs w:val="18"/>
        </w:rPr>
      </w:pPr>
    </w:p>
    <w:p w14:paraId="44A635EA" w14:textId="77777777" w:rsidR="00592C19" w:rsidRPr="00592C19" w:rsidRDefault="00592C19" w:rsidP="00592C19">
      <w:pPr>
        <w:spacing w:after="60"/>
        <w:rPr>
          <w:rFonts w:ascii="Century Gothic" w:hAnsi="Century Gothic" w:cs="Arial"/>
          <w:sz w:val="18"/>
          <w:szCs w:val="18"/>
        </w:rPr>
      </w:pPr>
      <w:r w:rsidRPr="00592C19">
        <w:rPr>
          <w:rFonts w:ascii="Century Gothic" w:hAnsi="Century Gothic" w:cs="Arial"/>
          <w:sz w:val="18"/>
          <w:szCs w:val="18"/>
        </w:rPr>
        <w:t>A-4 : Frais médicaux : remboursement à l’assuré des frais de traitement en complément des prestations versées par un régime obligatoire et tout autre régime de prévoyance collective ou, dès le premier euro, s’il n’est pas affilié à un régime.</w:t>
      </w:r>
    </w:p>
    <w:p w14:paraId="376F1AD7" w14:textId="77777777" w:rsidR="00592C19" w:rsidRPr="00592C19" w:rsidRDefault="00592C19" w:rsidP="00592C19">
      <w:pPr>
        <w:spacing w:after="60"/>
        <w:rPr>
          <w:rFonts w:ascii="Century Gothic" w:hAnsi="Century Gothic" w:cs="Arial"/>
          <w:sz w:val="18"/>
          <w:szCs w:val="18"/>
        </w:rPr>
      </w:pPr>
      <w:r w:rsidRPr="00592C19">
        <w:rPr>
          <w:rFonts w:ascii="Century Gothic" w:hAnsi="Century Gothic" w:cs="Arial"/>
          <w:sz w:val="18"/>
          <w:szCs w:val="18"/>
        </w:rPr>
        <w:tab/>
      </w:r>
    </w:p>
    <w:p w14:paraId="3C6572DD" w14:textId="77777777" w:rsidR="00592C19" w:rsidRPr="00592C19" w:rsidRDefault="00592C19" w:rsidP="00592C19">
      <w:pPr>
        <w:spacing w:after="60"/>
        <w:rPr>
          <w:rFonts w:ascii="Century Gothic" w:hAnsi="Century Gothic" w:cs="Arial"/>
          <w:sz w:val="18"/>
          <w:szCs w:val="18"/>
        </w:rPr>
      </w:pPr>
      <w:r w:rsidRPr="00592C19">
        <w:rPr>
          <w:rFonts w:ascii="Century Gothic" w:hAnsi="Century Gothic" w:cs="Arial"/>
          <w:sz w:val="18"/>
          <w:szCs w:val="18"/>
        </w:rPr>
        <w:t>A-5 : Frais de transport, frais de recherche et secours, frais de rapatriement.</w:t>
      </w:r>
    </w:p>
    <w:p w14:paraId="1AF44A13" w14:textId="77777777" w:rsidR="00592C19" w:rsidRPr="00592C19" w:rsidRDefault="00592C19" w:rsidP="00592C19">
      <w:pPr>
        <w:spacing w:after="60"/>
        <w:rPr>
          <w:rFonts w:ascii="Century Gothic" w:hAnsi="Century Gothic" w:cs="Arial"/>
          <w:sz w:val="18"/>
          <w:szCs w:val="18"/>
        </w:rPr>
      </w:pPr>
    </w:p>
    <w:p w14:paraId="28CA80D0" w14:textId="77777777" w:rsidR="00592C19" w:rsidRPr="00592C19" w:rsidRDefault="00592C19" w:rsidP="00592C19">
      <w:pPr>
        <w:spacing w:after="60"/>
        <w:rPr>
          <w:rFonts w:ascii="Century Gothic" w:hAnsi="Century Gothic" w:cs="Arial"/>
          <w:sz w:val="18"/>
          <w:szCs w:val="18"/>
        </w:rPr>
      </w:pPr>
      <w:r w:rsidRPr="00592C19">
        <w:rPr>
          <w:rFonts w:ascii="Century Gothic" w:hAnsi="Century Gothic" w:cs="Arial"/>
          <w:sz w:val="18"/>
          <w:szCs w:val="18"/>
        </w:rPr>
        <w:t>A-6 : Frais d’adaptation du véhicule et/ou de l’habitation : prise en charge de ces frais lorsque l’accident subi par l’assuré nécessite l’adaptation de son véhicule et/ou de son habitation.</w:t>
      </w:r>
    </w:p>
    <w:bookmarkEnd w:id="10"/>
    <w:p w14:paraId="32CF76A7" w14:textId="41B6A994" w:rsidR="008D232B" w:rsidRPr="00E2139E" w:rsidRDefault="008D232B">
      <w:pPr>
        <w:rPr>
          <w:rFonts w:ascii="Century Gothic" w:hAnsi="Century Gothic" w:cs="Arial"/>
          <w:sz w:val="18"/>
          <w:szCs w:val="18"/>
        </w:rPr>
      </w:pPr>
    </w:p>
    <w:p w14:paraId="4E0B75F5" w14:textId="77777777" w:rsidR="0088064E" w:rsidRPr="00E2139E" w:rsidRDefault="0088064E" w:rsidP="0088064E">
      <w:pPr>
        <w:spacing w:after="60"/>
        <w:rPr>
          <w:rFonts w:ascii="Century Gothic" w:hAnsi="Century Gothic" w:cs="Arial"/>
          <w:sz w:val="18"/>
          <w:szCs w:val="18"/>
        </w:rPr>
      </w:pPr>
    </w:p>
    <w:p w14:paraId="5C07A854" w14:textId="77777777" w:rsidR="0088064E" w:rsidRPr="007B4E76" w:rsidRDefault="0088064E" w:rsidP="0088064E">
      <w:pPr>
        <w:shd w:val="clear" w:color="auto" w:fill="215868" w:themeFill="accent5" w:themeFillShade="80"/>
        <w:spacing w:line="240" w:lineRule="auto"/>
        <w:rPr>
          <w:rFonts w:ascii="Century Gothic" w:hAnsi="Century Gothic" w:cs="Arial"/>
          <w:b/>
          <w:color w:val="FFFFFF" w:themeColor="background1"/>
          <w:sz w:val="12"/>
          <w:szCs w:val="18"/>
        </w:rPr>
      </w:pPr>
    </w:p>
    <w:p w14:paraId="2CD1792E" w14:textId="2ECFA863" w:rsidR="0088064E" w:rsidRPr="007B4E76" w:rsidRDefault="0088064E" w:rsidP="0088064E">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B</w:t>
      </w:r>
      <w:r w:rsidRPr="007B4E76">
        <w:rPr>
          <w:rFonts w:ascii="Century Gothic" w:hAnsi="Century Gothic" w:cs="Arial"/>
          <w:color w:val="FFFFFF" w:themeColor="background1"/>
          <w:sz w:val="20"/>
          <w:szCs w:val="18"/>
        </w:rPr>
        <w:t xml:space="preserve"> – </w:t>
      </w:r>
      <w:r>
        <w:rPr>
          <w:rFonts w:ascii="Century Gothic" w:hAnsi="Century Gothic" w:cs="Arial"/>
          <w:color w:val="FFFFFF" w:themeColor="background1"/>
          <w:sz w:val="20"/>
          <w:szCs w:val="18"/>
        </w:rPr>
        <w:t>Montants</w:t>
      </w:r>
      <w:r w:rsidRPr="007B4E76">
        <w:rPr>
          <w:rFonts w:ascii="Century Gothic" w:hAnsi="Century Gothic" w:cs="Arial"/>
          <w:color w:val="FFFFFF" w:themeColor="background1"/>
          <w:sz w:val="20"/>
          <w:szCs w:val="18"/>
        </w:rPr>
        <w:t xml:space="preserve"> des garanties</w:t>
      </w:r>
      <w:r>
        <w:rPr>
          <w:rFonts w:ascii="Century Gothic" w:hAnsi="Century Gothic" w:cs="Arial"/>
          <w:color w:val="FFFFFF" w:themeColor="background1"/>
          <w:sz w:val="20"/>
          <w:szCs w:val="18"/>
        </w:rPr>
        <w:t xml:space="preserve"> et Franchises</w:t>
      </w:r>
    </w:p>
    <w:p w14:paraId="7B22AB4E" w14:textId="77777777" w:rsidR="0088064E" w:rsidRPr="007B4E76" w:rsidRDefault="0088064E" w:rsidP="0088064E">
      <w:pPr>
        <w:shd w:val="clear" w:color="auto" w:fill="215868" w:themeFill="accent5" w:themeFillShade="80"/>
        <w:spacing w:line="240" w:lineRule="auto"/>
        <w:rPr>
          <w:rFonts w:ascii="Century Gothic" w:hAnsi="Century Gothic" w:cs="Arial"/>
          <w:color w:val="FFFFFF" w:themeColor="background1"/>
          <w:sz w:val="12"/>
          <w:szCs w:val="18"/>
        </w:rPr>
      </w:pPr>
    </w:p>
    <w:p w14:paraId="125A76CE" w14:textId="70D32C2E" w:rsidR="003B0688" w:rsidRPr="002C702F" w:rsidRDefault="003B0688" w:rsidP="0088064E">
      <w:pPr>
        <w:spacing w:after="60"/>
        <w:rPr>
          <w:rFonts w:ascii="Century Gothic" w:hAnsi="Century Gothic" w:cs="Arial"/>
          <w:sz w:val="8"/>
          <w:szCs w:val="8"/>
        </w:rPr>
      </w:pPr>
    </w:p>
    <w:p w14:paraId="4D551A68" w14:textId="77777777" w:rsidR="003B0688" w:rsidRPr="002C702F" w:rsidRDefault="003B0688" w:rsidP="0088064E">
      <w:pPr>
        <w:spacing w:after="60"/>
        <w:rPr>
          <w:rFonts w:ascii="Century Gothic" w:hAnsi="Century Gothic" w:cs="Arial"/>
          <w:sz w:val="8"/>
          <w:szCs w:val="8"/>
        </w:rPr>
      </w:pPr>
    </w:p>
    <w:p w14:paraId="2F3EAD68" w14:textId="128F390A" w:rsidR="003B0688" w:rsidRDefault="003B0688" w:rsidP="0088064E">
      <w:pPr>
        <w:spacing w:after="60"/>
        <w:rPr>
          <w:rFonts w:ascii="Century Gothic" w:hAnsi="Century Gothic" w:cs="Arial"/>
          <w:sz w:val="10"/>
          <w:szCs w:val="10"/>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84"/>
        <w:gridCol w:w="1631"/>
        <w:gridCol w:w="1418"/>
        <w:gridCol w:w="1484"/>
        <w:gridCol w:w="1278"/>
        <w:gridCol w:w="1653"/>
      </w:tblGrid>
      <w:tr w:rsidR="000942E9" w:rsidRPr="003B0688" w14:paraId="520F26FD" w14:textId="77777777" w:rsidTr="000942E9">
        <w:trPr>
          <w:trHeight w:val="379"/>
          <w:jc w:val="center"/>
        </w:trPr>
        <w:tc>
          <w:tcPr>
            <w:tcW w:w="1495" w:type="pct"/>
            <w:vMerge w:val="restart"/>
            <w:shd w:val="clear" w:color="auto" w:fill="215868" w:themeFill="accent5" w:themeFillShade="80"/>
            <w:vAlign w:val="center"/>
          </w:tcPr>
          <w:p w14:paraId="3562CAD2" w14:textId="77777777" w:rsidR="000942E9" w:rsidRPr="003B0688" w:rsidRDefault="000942E9" w:rsidP="009B5913">
            <w:pPr>
              <w:spacing w:line="259" w:lineRule="auto"/>
              <w:jc w:val="center"/>
              <w:rPr>
                <w:rFonts w:ascii="Century Gothic" w:hAnsi="Century Gothic" w:cs="Arial"/>
                <w:bCs/>
                <w:color w:val="FFFFFF" w:themeColor="background1"/>
                <w:sz w:val="14"/>
                <w:szCs w:val="14"/>
              </w:rPr>
            </w:pPr>
            <w:bookmarkStart w:id="11" w:name="_Hlk19795773"/>
            <w:r w:rsidRPr="003B0688">
              <w:rPr>
                <w:rFonts w:ascii="Century Gothic" w:hAnsi="Century Gothic" w:cs="Arial"/>
                <w:bCs/>
                <w:color w:val="FFFFFF" w:themeColor="background1"/>
                <w:sz w:val="14"/>
                <w:szCs w:val="14"/>
              </w:rPr>
              <w:t>Garanties</w:t>
            </w:r>
          </w:p>
        </w:tc>
        <w:tc>
          <w:tcPr>
            <w:tcW w:w="2729" w:type="pct"/>
            <w:gridSpan w:val="4"/>
            <w:shd w:val="clear" w:color="auto" w:fill="215868" w:themeFill="accent5" w:themeFillShade="80"/>
            <w:vAlign w:val="center"/>
          </w:tcPr>
          <w:p w14:paraId="2A0B9C01" w14:textId="77777777" w:rsidR="000942E9" w:rsidRPr="003B0688" w:rsidRDefault="000942E9" w:rsidP="009B5913">
            <w:pPr>
              <w:spacing w:line="259" w:lineRule="auto"/>
              <w:jc w:val="center"/>
              <w:rPr>
                <w:rFonts w:ascii="Century Gothic" w:hAnsi="Century Gothic" w:cs="Arial"/>
                <w:bCs/>
                <w:color w:val="FFFFFF" w:themeColor="background1"/>
                <w:sz w:val="14"/>
                <w:szCs w:val="14"/>
              </w:rPr>
            </w:pPr>
            <w:r w:rsidRPr="003B0688">
              <w:rPr>
                <w:rFonts w:ascii="Century Gothic" w:hAnsi="Century Gothic" w:cs="Arial"/>
                <w:bCs/>
                <w:color w:val="FFFFFF" w:themeColor="background1"/>
                <w:sz w:val="14"/>
                <w:szCs w:val="14"/>
              </w:rPr>
              <w:t>Montant des garanties</w:t>
            </w:r>
          </w:p>
        </w:tc>
        <w:tc>
          <w:tcPr>
            <w:tcW w:w="776" w:type="pct"/>
            <w:vMerge w:val="restart"/>
            <w:shd w:val="clear" w:color="auto" w:fill="215868" w:themeFill="accent5" w:themeFillShade="80"/>
            <w:vAlign w:val="center"/>
          </w:tcPr>
          <w:p w14:paraId="1A6C914E" w14:textId="77777777" w:rsidR="000942E9" w:rsidRPr="003B0688" w:rsidRDefault="000942E9" w:rsidP="009B5913">
            <w:pPr>
              <w:spacing w:line="259" w:lineRule="auto"/>
              <w:jc w:val="center"/>
              <w:rPr>
                <w:rFonts w:ascii="Century Gothic" w:hAnsi="Century Gothic" w:cs="Arial"/>
                <w:bCs/>
                <w:color w:val="FFFFFF" w:themeColor="background1"/>
                <w:sz w:val="14"/>
                <w:szCs w:val="14"/>
              </w:rPr>
            </w:pPr>
            <w:r w:rsidRPr="003B0688">
              <w:rPr>
                <w:rFonts w:ascii="Century Gothic" w:hAnsi="Century Gothic" w:cs="Arial"/>
                <w:bCs/>
                <w:color w:val="FFFFFF" w:themeColor="background1"/>
                <w:sz w:val="14"/>
                <w:szCs w:val="14"/>
              </w:rPr>
              <w:t>Montant des franchises</w:t>
            </w:r>
          </w:p>
        </w:tc>
      </w:tr>
      <w:tr w:rsidR="000942E9" w:rsidRPr="003B0688" w14:paraId="736D8B64" w14:textId="77777777" w:rsidTr="000942E9">
        <w:trPr>
          <w:trHeight w:val="573"/>
          <w:jc w:val="center"/>
        </w:trPr>
        <w:tc>
          <w:tcPr>
            <w:tcW w:w="1495" w:type="pct"/>
            <w:vMerge/>
            <w:shd w:val="clear" w:color="auto" w:fill="31849B" w:themeFill="accent5" w:themeFillShade="BF"/>
            <w:vAlign w:val="center"/>
          </w:tcPr>
          <w:p w14:paraId="2A57A6F5" w14:textId="77777777" w:rsidR="000942E9" w:rsidRPr="003B0688" w:rsidRDefault="000942E9" w:rsidP="009B5913">
            <w:pPr>
              <w:spacing w:line="259" w:lineRule="auto"/>
              <w:rPr>
                <w:rFonts w:ascii="Century Gothic" w:hAnsi="Century Gothic" w:cs="Arial"/>
                <w:sz w:val="14"/>
                <w:szCs w:val="14"/>
              </w:rPr>
            </w:pPr>
          </w:p>
        </w:tc>
        <w:tc>
          <w:tcPr>
            <w:tcW w:w="766" w:type="pct"/>
            <w:shd w:val="clear" w:color="auto" w:fill="31849B" w:themeFill="accent5" w:themeFillShade="BF"/>
            <w:vAlign w:val="center"/>
          </w:tcPr>
          <w:p w14:paraId="7FACBFD2" w14:textId="77777777" w:rsidR="000942E9" w:rsidRPr="003B0688" w:rsidRDefault="000942E9" w:rsidP="009B5913">
            <w:pPr>
              <w:spacing w:line="259" w:lineRule="auto"/>
              <w:jc w:val="center"/>
              <w:rPr>
                <w:rFonts w:ascii="Century Gothic" w:hAnsi="Century Gothic" w:cs="Arial"/>
                <w:color w:val="FFFFFF" w:themeColor="background1"/>
                <w:sz w:val="14"/>
                <w:szCs w:val="14"/>
              </w:rPr>
            </w:pPr>
            <w:r w:rsidRPr="003B0688">
              <w:rPr>
                <w:rFonts w:ascii="Century Gothic" w:hAnsi="Century Gothic" w:cs="Arial"/>
                <w:color w:val="FFFFFF" w:themeColor="background1"/>
                <w:sz w:val="14"/>
                <w:szCs w:val="14"/>
              </w:rPr>
              <w:t>Administrateurs /</w:t>
            </w:r>
          </w:p>
          <w:p w14:paraId="2147CBAF" w14:textId="77777777" w:rsidR="000942E9" w:rsidRPr="003B0688" w:rsidRDefault="000942E9" w:rsidP="009B5913">
            <w:pPr>
              <w:spacing w:line="259" w:lineRule="auto"/>
              <w:jc w:val="center"/>
              <w:rPr>
                <w:rFonts w:ascii="Century Gothic" w:hAnsi="Century Gothic" w:cs="Arial"/>
                <w:color w:val="FFFFFF" w:themeColor="background1"/>
                <w:sz w:val="14"/>
                <w:szCs w:val="14"/>
              </w:rPr>
            </w:pPr>
            <w:r w:rsidRPr="003B0688">
              <w:rPr>
                <w:rFonts w:ascii="Century Gothic" w:hAnsi="Century Gothic" w:cs="Arial"/>
                <w:color w:val="FFFFFF" w:themeColor="background1"/>
                <w:sz w:val="14"/>
                <w:szCs w:val="14"/>
              </w:rPr>
              <w:t>Membres du conseil de surveillance</w:t>
            </w:r>
          </w:p>
        </w:tc>
        <w:tc>
          <w:tcPr>
            <w:tcW w:w="666" w:type="pct"/>
            <w:shd w:val="clear" w:color="auto" w:fill="31849B" w:themeFill="accent5" w:themeFillShade="BF"/>
            <w:vAlign w:val="center"/>
          </w:tcPr>
          <w:p w14:paraId="5A5DBDBB" w14:textId="77777777" w:rsidR="000942E9" w:rsidRPr="003B0688" w:rsidRDefault="000942E9" w:rsidP="009B5913">
            <w:pPr>
              <w:spacing w:line="259" w:lineRule="auto"/>
              <w:jc w:val="center"/>
              <w:rPr>
                <w:rFonts w:ascii="Century Gothic" w:hAnsi="Century Gothic" w:cs="Arial"/>
                <w:color w:val="FFFFFF" w:themeColor="background1"/>
                <w:sz w:val="14"/>
                <w:szCs w:val="14"/>
              </w:rPr>
            </w:pPr>
            <w:r w:rsidRPr="003B0688">
              <w:rPr>
                <w:rFonts w:ascii="Century Gothic" w:hAnsi="Century Gothic" w:cs="Arial"/>
                <w:color w:val="FFFFFF" w:themeColor="background1"/>
                <w:sz w:val="14"/>
                <w:szCs w:val="14"/>
              </w:rPr>
              <w:t>Personnels SMUR</w:t>
            </w:r>
          </w:p>
        </w:tc>
        <w:tc>
          <w:tcPr>
            <w:tcW w:w="697" w:type="pct"/>
            <w:shd w:val="clear" w:color="auto" w:fill="31849B" w:themeFill="accent5" w:themeFillShade="BF"/>
            <w:vAlign w:val="center"/>
          </w:tcPr>
          <w:p w14:paraId="5944A1DF" w14:textId="77777777" w:rsidR="000942E9" w:rsidRPr="003B0688" w:rsidRDefault="000942E9" w:rsidP="009B5913">
            <w:pPr>
              <w:spacing w:line="259" w:lineRule="auto"/>
              <w:jc w:val="center"/>
              <w:rPr>
                <w:rFonts w:ascii="Century Gothic" w:hAnsi="Century Gothic" w:cs="Arial"/>
                <w:color w:val="FFFFFF" w:themeColor="background1"/>
                <w:sz w:val="14"/>
                <w:szCs w:val="14"/>
              </w:rPr>
            </w:pPr>
            <w:r w:rsidRPr="003B0688">
              <w:rPr>
                <w:rFonts w:ascii="Century Gothic" w:hAnsi="Century Gothic" w:cs="Arial"/>
                <w:color w:val="FFFFFF" w:themeColor="background1"/>
                <w:sz w:val="14"/>
                <w:szCs w:val="14"/>
              </w:rPr>
              <w:t>Elèves écoles infirmiers</w:t>
            </w:r>
          </w:p>
        </w:tc>
        <w:tc>
          <w:tcPr>
            <w:tcW w:w="600" w:type="pct"/>
            <w:shd w:val="clear" w:color="auto" w:fill="31849B" w:themeFill="accent5" w:themeFillShade="BF"/>
            <w:vAlign w:val="center"/>
          </w:tcPr>
          <w:p w14:paraId="3902DA47" w14:textId="77777777" w:rsidR="000942E9" w:rsidRPr="003B0688" w:rsidRDefault="000942E9" w:rsidP="009B5913">
            <w:pPr>
              <w:spacing w:line="259" w:lineRule="auto"/>
              <w:jc w:val="center"/>
              <w:rPr>
                <w:rFonts w:ascii="Century Gothic" w:hAnsi="Century Gothic" w:cs="Arial"/>
                <w:color w:val="FFFFFF" w:themeColor="background1"/>
                <w:sz w:val="14"/>
                <w:szCs w:val="14"/>
              </w:rPr>
            </w:pPr>
            <w:r>
              <w:rPr>
                <w:rFonts w:ascii="Century Gothic" w:hAnsi="Century Gothic" w:cs="Arial"/>
                <w:color w:val="FFFFFF" w:themeColor="background1"/>
                <w:sz w:val="14"/>
                <w:szCs w:val="14"/>
              </w:rPr>
              <w:t>Enfants confiés</w:t>
            </w:r>
            <w:r w:rsidRPr="003B0688">
              <w:rPr>
                <w:rFonts w:ascii="Century Gothic" w:hAnsi="Century Gothic" w:cs="Arial"/>
                <w:color w:val="FFFFFF" w:themeColor="background1"/>
                <w:sz w:val="14"/>
                <w:szCs w:val="14"/>
              </w:rPr>
              <w:t xml:space="preserve"> </w:t>
            </w:r>
          </w:p>
        </w:tc>
        <w:tc>
          <w:tcPr>
            <w:tcW w:w="776" w:type="pct"/>
            <w:vMerge/>
            <w:shd w:val="clear" w:color="auto" w:fill="31849B" w:themeFill="accent5" w:themeFillShade="BF"/>
            <w:vAlign w:val="center"/>
          </w:tcPr>
          <w:p w14:paraId="3D7CAFB5" w14:textId="77777777" w:rsidR="000942E9" w:rsidRPr="003B0688" w:rsidRDefault="000942E9" w:rsidP="009B5913">
            <w:pPr>
              <w:spacing w:line="259" w:lineRule="auto"/>
              <w:rPr>
                <w:rFonts w:ascii="Century Gothic" w:hAnsi="Century Gothic" w:cs="Arial"/>
                <w:sz w:val="14"/>
                <w:szCs w:val="14"/>
              </w:rPr>
            </w:pPr>
          </w:p>
        </w:tc>
      </w:tr>
      <w:tr w:rsidR="000942E9" w:rsidRPr="003B0688" w14:paraId="1267D5D1" w14:textId="77777777" w:rsidTr="000942E9">
        <w:trPr>
          <w:trHeight w:val="532"/>
          <w:jc w:val="center"/>
        </w:trPr>
        <w:tc>
          <w:tcPr>
            <w:tcW w:w="1495" w:type="pct"/>
            <w:shd w:val="clear" w:color="auto" w:fill="auto"/>
            <w:vAlign w:val="center"/>
          </w:tcPr>
          <w:p w14:paraId="4C8976F6" w14:textId="77777777" w:rsidR="000942E9" w:rsidRPr="00455E61" w:rsidRDefault="000942E9" w:rsidP="009B5913">
            <w:pPr>
              <w:spacing w:line="259" w:lineRule="auto"/>
              <w:rPr>
                <w:rFonts w:ascii="Century Gothic" w:hAnsi="Century Gothic" w:cs="Arial"/>
                <w:sz w:val="16"/>
                <w:szCs w:val="16"/>
              </w:rPr>
            </w:pPr>
            <w:r w:rsidRPr="00455E61">
              <w:rPr>
                <w:rFonts w:ascii="Century Gothic" w:hAnsi="Century Gothic" w:cs="Arial"/>
                <w:sz w:val="16"/>
                <w:szCs w:val="16"/>
              </w:rPr>
              <w:t>Décès</w:t>
            </w:r>
          </w:p>
        </w:tc>
        <w:tc>
          <w:tcPr>
            <w:tcW w:w="766" w:type="pct"/>
            <w:shd w:val="clear" w:color="auto" w:fill="auto"/>
            <w:vAlign w:val="center"/>
          </w:tcPr>
          <w:p w14:paraId="50A58A1E"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20.000 €</w:t>
            </w:r>
          </w:p>
        </w:tc>
        <w:tc>
          <w:tcPr>
            <w:tcW w:w="666" w:type="pct"/>
            <w:shd w:val="clear" w:color="auto" w:fill="auto"/>
            <w:vAlign w:val="center"/>
          </w:tcPr>
          <w:p w14:paraId="79B07710"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30.000 €</w:t>
            </w:r>
          </w:p>
        </w:tc>
        <w:tc>
          <w:tcPr>
            <w:tcW w:w="697" w:type="pct"/>
            <w:shd w:val="clear" w:color="auto" w:fill="auto"/>
            <w:vAlign w:val="center"/>
          </w:tcPr>
          <w:p w14:paraId="01D49CAC"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10.000 €</w:t>
            </w:r>
          </w:p>
        </w:tc>
        <w:tc>
          <w:tcPr>
            <w:tcW w:w="600" w:type="pct"/>
            <w:shd w:val="clear" w:color="auto" w:fill="auto"/>
            <w:vAlign w:val="center"/>
          </w:tcPr>
          <w:p w14:paraId="548B2FB3"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10.000 €</w:t>
            </w:r>
          </w:p>
        </w:tc>
        <w:tc>
          <w:tcPr>
            <w:tcW w:w="776" w:type="pct"/>
            <w:shd w:val="thinDiagStripe" w:color="BFBFBF" w:themeColor="background1" w:themeShade="BF" w:fill="auto"/>
            <w:vAlign w:val="center"/>
          </w:tcPr>
          <w:p w14:paraId="7AB1CF3A" w14:textId="77777777" w:rsidR="000942E9" w:rsidRPr="00455E61" w:rsidRDefault="000942E9" w:rsidP="009B5913">
            <w:pPr>
              <w:spacing w:line="259" w:lineRule="auto"/>
              <w:rPr>
                <w:rFonts w:ascii="Century Gothic" w:hAnsi="Century Gothic" w:cs="Arial"/>
                <w:sz w:val="16"/>
                <w:szCs w:val="16"/>
              </w:rPr>
            </w:pPr>
          </w:p>
        </w:tc>
      </w:tr>
      <w:tr w:rsidR="000942E9" w:rsidRPr="003B0688" w14:paraId="243FA34D" w14:textId="77777777" w:rsidTr="000942E9">
        <w:trPr>
          <w:trHeight w:val="1136"/>
          <w:jc w:val="center"/>
        </w:trPr>
        <w:tc>
          <w:tcPr>
            <w:tcW w:w="1495" w:type="pct"/>
            <w:shd w:val="clear" w:color="auto" w:fill="auto"/>
            <w:vAlign w:val="center"/>
          </w:tcPr>
          <w:p w14:paraId="34825C36" w14:textId="77777777" w:rsidR="000942E9" w:rsidRPr="00455E61" w:rsidRDefault="000942E9" w:rsidP="009B5913">
            <w:pPr>
              <w:spacing w:line="259" w:lineRule="auto"/>
              <w:rPr>
                <w:rFonts w:ascii="Century Gothic" w:hAnsi="Century Gothic" w:cs="Arial"/>
                <w:sz w:val="16"/>
                <w:szCs w:val="16"/>
              </w:rPr>
            </w:pPr>
            <w:r w:rsidRPr="00455E61">
              <w:rPr>
                <w:rFonts w:ascii="Century Gothic" w:hAnsi="Century Gothic" w:cs="Arial"/>
                <w:sz w:val="16"/>
                <w:szCs w:val="16"/>
              </w:rPr>
              <w:t>Invalidité permanente avec majoration du capital dans les conditions suivantes : 150 % si taux d’invalidité de 26 à 50 % / 200 % si taux &gt; à 50 %.</w:t>
            </w:r>
          </w:p>
        </w:tc>
        <w:tc>
          <w:tcPr>
            <w:tcW w:w="766" w:type="pct"/>
            <w:shd w:val="clear" w:color="auto" w:fill="auto"/>
            <w:vAlign w:val="center"/>
          </w:tcPr>
          <w:p w14:paraId="081860AF"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20.000 €</w:t>
            </w:r>
          </w:p>
        </w:tc>
        <w:tc>
          <w:tcPr>
            <w:tcW w:w="666" w:type="pct"/>
            <w:shd w:val="clear" w:color="auto" w:fill="auto"/>
            <w:vAlign w:val="center"/>
          </w:tcPr>
          <w:p w14:paraId="2A41BD9E"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60.000 €</w:t>
            </w:r>
          </w:p>
        </w:tc>
        <w:tc>
          <w:tcPr>
            <w:tcW w:w="697" w:type="pct"/>
            <w:shd w:val="clear" w:color="auto" w:fill="auto"/>
            <w:vAlign w:val="center"/>
          </w:tcPr>
          <w:p w14:paraId="37141809"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20.000 €</w:t>
            </w:r>
          </w:p>
        </w:tc>
        <w:tc>
          <w:tcPr>
            <w:tcW w:w="600" w:type="pct"/>
            <w:shd w:val="clear" w:color="auto" w:fill="auto"/>
            <w:vAlign w:val="center"/>
          </w:tcPr>
          <w:p w14:paraId="18EAEF9B"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10.000 €</w:t>
            </w:r>
          </w:p>
        </w:tc>
        <w:tc>
          <w:tcPr>
            <w:tcW w:w="776" w:type="pct"/>
            <w:shd w:val="clear" w:color="auto" w:fill="auto"/>
            <w:vAlign w:val="center"/>
          </w:tcPr>
          <w:p w14:paraId="07F6DB17"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5 % (seuil d’intervention)</w:t>
            </w:r>
          </w:p>
        </w:tc>
      </w:tr>
      <w:tr w:rsidR="000942E9" w:rsidRPr="003B0688" w14:paraId="6723ADDF" w14:textId="77777777" w:rsidTr="000942E9">
        <w:trPr>
          <w:trHeight w:val="489"/>
          <w:jc w:val="center"/>
        </w:trPr>
        <w:tc>
          <w:tcPr>
            <w:tcW w:w="1495" w:type="pct"/>
            <w:shd w:val="clear" w:color="auto" w:fill="auto"/>
            <w:vAlign w:val="center"/>
          </w:tcPr>
          <w:p w14:paraId="38687F50" w14:textId="77777777" w:rsidR="000942E9" w:rsidRPr="00455E61" w:rsidRDefault="000942E9" w:rsidP="009B5913">
            <w:pPr>
              <w:spacing w:line="259" w:lineRule="auto"/>
              <w:rPr>
                <w:rFonts w:ascii="Century Gothic" w:hAnsi="Century Gothic" w:cs="Arial"/>
                <w:sz w:val="16"/>
                <w:szCs w:val="16"/>
              </w:rPr>
            </w:pPr>
            <w:r w:rsidRPr="00455E61">
              <w:rPr>
                <w:rFonts w:ascii="Century Gothic" w:hAnsi="Century Gothic" w:cs="Arial"/>
                <w:sz w:val="16"/>
                <w:szCs w:val="16"/>
              </w:rPr>
              <w:t>Frais médicaux</w:t>
            </w:r>
          </w:p>
        </w:tc>
        <w:tc>
          <w:tcPr>
            <w:tcW w:w="766" w:type="pct"/>
            <w:shd w:val="clear" w:color="auto" w:fill="auto"/>
            <w:vAlign w:val="center"/>
          </w:tcPr>
          <w:p w14:paraId="1BE8FEB3"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3.500 €</w:t>
            </w:r>
          </w:p>
        </w:tc>
        <w:tc>
          <w:tcPr>
            <w:tcW w:w="666" w:type="pct"/>
            <w:shd w:val="clear" w:color="auto" w:fill="auto"/>
            <w:vAlign w:val="center"/>
          </w:tcPr>
          <w:p w14:paraId="547FDC50"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5.000 €</w:t>
            </w:r>
          </w:p>
        </w:tc>
        <w:tc>
          <w:tcPr>
            <w:tcW w:w="697" w:type="pct"/>
            <w:shd w:val="clear" w:color="auto" w:fill="auto"/>
            <w:vAlign w:val="center"/>
          </w:tcPr>
          <w:p w14:paraId="4833C73F"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10.000 €</w:t>
            </w:r>
          </w:p>
        </w:tc>
        <w:tc>
          <w:tcPr>
            <w:tcW w:w="600" w:type="pct"/>
            <w:shd w:val="clear" w:color="auto" w:fill="auto"/>
            <w:vAlign w:val="center"/>
          </w:tcPr>
          <w:p w14:paraId="056FA218"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5.000 €</w:t>
            </w:r>
          </w:p>
        </w:tc>
        <w:tc>
          <w:tcPr>
            <w:tcW w:w="776" w:type="pct"/>
            <w:shd w:val="thinDiagStripe" w:color="BFBFBF" w:themeColor="background1" w:themeShade="BF" w:fill="auto"/>
            <w:vAlign w:val="center"/>
          </w:tcPr>
          <w:p w14:paraId="26AA1CE8" w14:textId="77777777" w:rsidR="000942E9" w:rsidRPr="00455E61" w:rsidRDefault="000942E9" w:rsidP="009B5913">
            <w:pPr>
              <w:spacing w:line="259" w:lineRule="auto"/>
              <w:jc w:val="center"/>
              <w:rPr>
                <w:rFonts w:ascii="Century Gothic" w:hAnsi="Century Gothic" w:cs="Arial"/>
                <w:sz w:val="16"/>
                <w:szCs w:val="16"/>
              </w:rPr>
            </w:pPr>
          </w:p>
        </w:tc>
      </w:tr>
      <w:tr w:rsidR="000942E9" w:rsidRPr="003B0688" w14:paraId="34367EB9" w14:textId="77777777" w:rsidTr="000942E9">
        <w:trPr>
          <w:trHeight w:val="611"/>
          <w:jc w:val="center"/>
        </w:trPr>
        <w:tc>
          <w:tcPr>
            <w:tcW w:w="1495" w:type="pct"/>
            <w:shd w:val="clear" w:color="auto" w:fill="auto"/>
            <w:vAlign w:val="center"/>
          </w:tcPr>
          <w:p w14:paraId="5ED229B0" w14:textId="77777777" w:rsidR="000942E9" w:rsidRPr="00455E61" w:rsidRDefault="000942E9" w:rsidP="009B5913">
            <w:pPr>
              <w:spacing w:line="259" w:lineRule="auto"/>
              <w:rPr>
                <w:rFonts w:ascii="Century Gothic" w:hAnsi="Century Gothic" w:cs="Arial"/>
                <w:sz w:val="16"/>
                <w:szCs w:val="16"/>
              </w:rPr>
            </w:pPr>
            <w:r w:rsidRPr="00455E61">
              <w:rPr>
                <w:rFonts w:ascii="Century Gothic" w:hAnsi="Century Gothic" w:cs="Arial"/>
                <w:sz w:val="16"/>
                <w:szCs w:val="16"/>
              </w:rPr>
              <w:t xml:space="preserve">Incapacité temporaire </w:t>
            </w:r>
            <w:r w:rsidRPr="00455E61">
              <w:rPr>
                <w:rFonts w:ascii="Century Gothic" w:hAnsi="Century Gothic" w:cs="Arial"/>
                <w:sz w:val="16"/>
                <w:szCs w:val="16"/>
                <w:u w:val="single"/>
              </w:rPr>
              <w:t>(maximum 365 jours)</w:t>
            </w:r>
          </w:p>
        </w:tc>
        <w:tc>
          <w:tcPr>
            <w:tcW w:w="766" w:type="pct"/>
            <w:shd w:val="clear" w:color="auto" w:fill="auto"/>
            <w:vAlign w:val="center"/>
          </w:tcPr>
          <w:p w14:paraId="3F96316F" w14:textId="77777777" w:rsidR="000942E9" w:rsidRPr="00455E61" w:rsidRDefault="000942E9" w:rsidP="009B5913">
            <w:pPr>
              <w:spacing w:line="259" w:lineRule="auto"/>
              <w:jc w:val="center"/>
              <w:rPr>
                <w:rFonts w:ascii="Century Gothic" w:hAnsi="Century Gothic" w:cs="Arial"/>
                <w:sz w:val="16"/>
                <w:szCs w:val="16"/>
              </w:rPr>
            </w:pPr>
            <w:r w:rsidRPr="00455E61">
              <w:rPr>
                <w:rFonts w:ascii="Segoe UI Symbol" w:hAnsi="Segoe UI Symbol" w:cs="Segoe UI Symbol"/>
                <w:color w:val="FF0000"/>
                <w:sz w:val="16"/>
                <w:szCs w:val="16"/>
                <w:lang w:val="en-US"/>
              </w:rPr>
              <w:t>✘</w:t>
            </w:r>
          </w:p>
        </w:tc>
        <w:tc>
          <w:tcPr>
            <w:tcW w:w="666" w:type="pct"/>
            <w:shd w:val="clear" w:color="auto" w:fill="auto"/>
            <w:vAlign w:val="center"/>
          </w:tcPr>
          <w:p w14:paraId="7FF349C2"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50 € / jour</w:t>
            </w:r>
          </w:p>
        </w:tc>
        <w:tc>
          <w:tcPr>
            <w:tcW w:w="697" w:type="pct"/>
            <w:shd w:val="clear" w:color="auto" w:fill="auto"/>
            <w:vAlign w:val="center"/>
          </w:tcPr>
          <w:p w14:paraId="3361A0E5"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50 € / jour</w:t>
            </w:r>
          </w:p>
        </w:tc>
        <w:tc>
          <w:tcPr>
            <w:tcW w:w="600" w:type="pct"/>
            <w:shd w:val="clear" w:color="auto" w:fill="auto"/>
            <w:vAlign w:val="center"/>
          </w:tcPr>
          <w:p w14:paraId="43665020" w14:textId="77777777" w:rsidR="000942E9" w:rsidRPr="00455E61" w:rsidRDefault="000942E9" w:rsidP="009B5913">
            <w:pPr>
              <w:spacing w:line="259" w:lineRule="auto"/>
              <w:jc w:val="center"/>
              <w:rPr>
                <w:rFonts w:ascii="Century Gothic" w:hAnsi="Century Gothic" w:cs="Arial"/>
                <w:sz w:val="16"/>
                <w:szCs w:val="16"/>
              </w:rPr>
            </w:pPr>
            <w:r w:rsidRPr="00455E61">
              <w:rPr>
                <w:rFonts w:ascii="Segoe UI Symbol" w:hAnsi="Segoe UI Symbol" w:cs="Segoe UI Symbol"/>
                <w:color w:val="FF0000"/>
                <w:sz w:val="16"/>
                <w:szCs w:val="16"/>
                <w:lang w:val="en-US"/>
              </w:rPr>
              <w:t>✘</w:t>
            </w:r>
          </w:p>
        </w:tc>
        <w:tc>
          <w:tcPr>
            <w:tcW w:w="776" w:type="pct"/>
            <w:shd w:val="clear" w:color="auto" w:fill="auto"/>
            <w:vAlign w:val="center"/>
          </w:tcPr>
          <w:p w14:paraId="471CBAC9"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5 jours</w:t>
            </w:r>
          </w:p>
        </w:tc>
      </w:tr>
      <w:tr w:rsidR="000942E9" w:rsidRPr="003B0688" w14:paraId="215807EA" w14:textId="77777777" w:rsidTr="000942E9">
        <w:trPr>
          <w:trHeight w:val="607"/>
          <w:jc w:val="center"/>
        </w:trPr>
        <w:tc>
          <w:tcPr>
            <w:tcW w:w="1495" w:type="pct"/>
            <w:shd w:val="clear" w:color="auto" w:fill="auto"/>
            <w:vAlign w:val="center"/>
          </w:tcPr>
          <w:p w14:paraId="29A8408C" w14:textId="77777777" w:rsidR="000942E9" w:rsidRPr="00455E61" w:rsidRDefault="000942E9" w:rsidP="009B5913">
            <w:pPr>
              <w:spacing w:line="259" w:lineRule="auto"/>
              <w:rPr>
                <w:rFonts w:ascii="Century Gothic" w:hAnsi="Century Gothic" w:cs="Arial"/>
                <w:sz w:val="16"/>
                <w:szCs w:val="16"/>
              </w:rPr>
            </w:pPr>
            <w:r w:rsidRPr="00455E61">
              <w:rPr>
                <w:rFonts w:ascii="Century Gothic" w:hAnsi="Century Gothic" w:cs="Arial"/>
                <w:sz w:val="16"/>
                <w:szCs w:val="16"/>
              </w:rPr>
              <w:t>Frais de transport, recherche et secours, rapatriement</w:t>
            </w:r>
          </w:p>
        </w:tc>
        <w:tc>
          <w:tcPr>
            <w:tcW w:w="766" w:type="pct"/>
            <w:shd w:val="clear" w:color="auto" w:fill="auto"/>
            <w:vAlign w:val="center"/>
          </w:tcPr>
          <w:p w14:paraId="36C0FD52"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3.000 €</w:t>
            </w:r>
          </w:p>
        </w:tc>
        <w:tc>
          <w:tcPr>
            <w:tcW w:w="666" w:type="pct"/>
            <w:shd w:val="clear" w:color="auto" w:fill="auto"/>
            <w:vAlign w:val="center"/>
          </w:tcPr>
          <w:p w14:paraId="24C3110D"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3.000 €</w:t>
            </w:r>
          </w:p>
        </w:tc>
        <w:tc>
          <w:tcPr>
            <w:tcW w:w="697" w:type="pct"/>
            <w:shd w:val="clear" w:color="auto" w:fill="auto"/>
            <w:vAlign w:val="center"/>
          </w:tcPr>
          <w:p w14:paraId="6A71E687"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3.000 €</w:t>
            </w:r>
          </w:p>
        </w:tc>
        <w:tc>
          <w:tcPr>
            <w:tcW w:w="600" w:type="pct"/>
            <w:shd w:val="clear" w:color="auto" w:fill="auto"/>
            <w:vAlign w:val="center"/>
          </w:tcPr>
          <w:p w14:paraId="2EA5BBD6"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3.000 €</w:t>
            </w:r>
          </w:p>
        </w:tc>
        <w:tc>
          <w:tcPr>
            <w:tcW w:w="776" w:type="pct"/>
            <w:shd w:val="thinDiagStripe" w:color="BFBFBF" w:themeColor="background1" w:themeShade="BF" w:fill="auto"/>
            <w:vAlign w:val="center"/>
          </w:tcPr>
          <w:p w14:paraId="2723BEB6" w14:textId="77777777" w:rsidR="000942E9" w:rsidRPr="00455E61" w:rsidRDefault="000942E9" w:rsidP="009B5913">
            <w:pPr>
              <w:spacing w:line="259" w:lineRule="auto"/>
              <w:jc w:val="center"/>
              <w:rPr>
                <w:rFonts w:ascii="Century Gothic" w:hAnsi="Century Gothic" w:cs="Arial"/>
                <w:sz w:val="16"/>
                <w:szCs w:val="16"/>
              </w:rPr>
            </w:pPr>
          </w:p>
        </w:tc>
      </w:tr>
      <w:tr w:rsidR="000942E9" w:rsidRPr="003B0688" w14:paraId="5F66C16E" w14:textId="77777777" w:rsidTr="000942E9">
        <w:trPr>
          <w:trHeight w:val="505"/>
          <w:jc w:val="center"/>
        </w:trPr>
        <w:tc>
          <w:tcPr>
            <w:tcW w:w="1495" w:type="pct"/>
            <w:shd w:val="clear" w:color="auto" w:fill="auto"/>
            <w:vAlign w:val="center"/>
          </w:tcPr>
          <w:p w14:paraId="49344D89" w14:textId="77777777" w:rsidR="000942E9" w:rsidRPr="00455E61" w:rsidRDefault="000942E9" w:rsidP="009B5913">
            <w:pPr>
              <w:spacing w:line="259" w:lineRule="auto"/>
              <w:rPr>
                <w:rFonts w:ascii="Century Gothic" w:hAnsi="Century Gothic" w:cs="Arial"/>
                <w:sz w:val="16"/>
                <w:szCs w:val="16"/>
              </w:rPr>
            </w:pPr>
            <w:r w:rsidRPr="00455E61">
              <w:rPr>
                <w:rFonts w:ascii="Century Gothic" w:hAnsi="Century Gothic" w:cs="Arial"/>
                <w:sz w:val="16"/>
                <w:szCs w:val="16"/>
              </w:rPr>
              <w:t>Frais d’adaptation</w:t>
            </w:r>
          </w:p>
        </w:tc>
        <w:tc>
          <w:tcPr>
            <w:tcW w:w="766" w:type="pct"/>
            <w:shd w:val="clear" w:color="auto" w:fill="auto"/>
            <w:vAlign w:val="center"/>
          </w:tcPr>
          <w:p w14:paraId="768F5D14"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5.000 €</w:t>
            </w:r>
          </w:p>
        </w:tc>
        <w:tc>
          <w:tcPr>
            <w:tcW w:w="666" w:type="pct"/>
            <w:shd w:val="clear" w:color="auto" w:fill="auto"/>
            <w:vAlign w:val="center"/>
          </w:tcPr>
          <w:p w14:paraId="74F2C013"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5.000 €</w:t>
            </w:r>
          </w:p>
        </w:tc>
        <w:tc>
          <w:tcPr>
            <w:tcW w:w="697" w:type="pct"/>
            <w:shd w:val="clear" w:color="auto" w:fill="auto"/>
            <w:vAlign w:val="center"/>
          </w:tcPr>
          <w:p w14:paraId="1FBF83D4"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5.000 €</w:t>
            </w:r>
          </w:p>
        </w:tc>
        <w:tc>
          <w:tcPr>
            <w:tcW w:w="600" w:type="pct"/>
            <w:shd w:val="clear" w:color="auto" w:fill="auto"/>
            <w:vAlign w:val="center"/>
          </w:tcPr>
          <w:p w14:paraId="11311749" w14:textId="77777777" w:rsidR="000942E9" w:rsidRPr="00455E61" w:rsidRDefault="000942E9" w:rsidP="009B5913">
            <w:pPr>
              <w:spacing w:line="259" w:lineRule="auto"/>
              <w:jc w:val="center"/>
              <w:rPr>
                <w:rFonts w:ascii="Century Gothic" w:hAnsi="Century Gothic" w:cs="Arial"/>
                <w:sz w:val="16"/>
                <w:szCs w:val="16"/>
              </w:rPr>
            </w:pPr>
            <w:r w:rsidRPr="00455E61">
              <w:rPr>
                <w:rFonts w:ascii="Century Gothic" w:hAnsi="Century Gothic" w:cs="Arial"/>
                <w:sz w:val="16"/>
                <w:szCs w:val="16"/>
              </w:rPr>
              <w:t>5.000 €</w:t>
            </w:r>
          </w:p>
        </w:tc>
        <w:tc>
          <w:tcPr>
            <w:tcW w:w="776" w:type="pct"/>
            <w:shd w:val="thinDiagStripe" w:color="BFBFBF" w:themeColor="background1" w:themeShade="BF" w:fill="auto"/>
            <w:vAlign w:val="center"/>
          </w:tcPr>
          <w:p w14:paraId="235718FF" w14:textId="77777777" w:rsidR="000942E9" w:rsidRPr="00455E61" w:rsidRDefault="000942E9" w:rsidP="009B5913">
            <w:pPr>
              <w:spacing w:line="259" w:lineRule="auto"/>
              <w:jc w:val="center"/>
              <w:rPr>
                <w:rFonts w:ascii="Century Gothic" w:hAnsi="Century Gothic" w:cs="Arial"/>
                <w:sz w:val="16"/>
                <w:szCs w:val="16"/>
              </w:rPr>
            </w:pPr>
          </w:p>
        </w:tc>
      </w:tr>
      <w:bookmarkEnd w:id="11"/>
    </w:tbl>
    <w:p w14:paraId="1B8BE856" w14:textId="77777777" w:rsidR="003B0688" w:rsidRPr="00592C19" w:rsidRDefault="003B0688" w:rsidP="0088064E">
      <w:pPr>
        <w:spacing w:after="60"/>
        <w:rPr>
          <w:rFonts w:ascii="Century Gothic" w:hAnsi="Century Gothic" w:cs="Arial"/>
          <w:sz w:val="10"/>
          <w:szCs w:val="10"/>
        </w:rPr>
      </w:pPr>
    </w:p>
    <w:p w14:paraId="76D959F7" w14:textId="77777777" w:rsidR="00A608C2" w:rsidRDefault="00A608C2" w:rsidP="00F54B22">
      <w:pPr>
        <w:spacing w:after="60"/>
        <w:rPr>
          <w:rFonts w:ascii="Century Gothic" w:hAnsi="Century Gothic" w:cs="Arial"/>
          <w:sz w:val="18"/>
          <w:szCs w:val="18"/>
        </w:rPr>
      </w:pPr>
    </w:p>
    <w:p w14:paraId="50D27AAB" w14:textId="77777777" w:rsidR="00F54B22" w:rsidRPr="007B4E76" w:rsidRDefault="00F54B22" w:rsidP="00F54B22">
      <w:pPr>
        <w:shd w:val="clear" w:color="auto" w:fill="215868" w:themeFill="accent5" w:themeFillShade="80"/>
        <w:spacing w:line="240" w:lineRule="auto"/>
        <w:rPr>
          <w:rFonts w:ascii="Century Gothic" w:hAnsi="Century Gothic" w:cs="Arial"/>
          <w:b/>
          <w:color w:val="FFFFFF" w:themeColor="background1"/>
          <w:sz w:val="12"/>
          <w:szCs w:val="18"/>
        </w:rPr>
      </w:pPr>
    </w:p>
    <w:p w14:paraId="35B8D254" w14:textId="7DCC1FB6" w:rsidR="00F54B22" w:rsidRPr="007B4E76" w:rsidRDefault="00A608C2" w:rsidP="00F54B22">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C</w:t>
      </w:r>
      <w:r w:rsidR="00F54B22" w:rsidRPr="007B4E76">
        <w:rPr>
          <w:rFonts w:ascii="Century Gothic" w:hAnsi="Century Gothic" w:cs="Arial"/>
          <w:color w:val="FFFFFF" w:themeColor="background1"/>
          <w:sz w:val="20"/>
          <w:szCs w:val="18"/>
        </w:rPr>
        <w:t xml:space="preserve"> – </w:t>
      </w:r>
      <w:r w:rsidRPr="00A608C2">
        <w:rPr>
          <w:rFonts w:ascii="Century Gothic" w:hAnsi="Century Gothic" w:cs="Arial"/>
          <w:color w:val="FFFFFF" w:themeColor="background1"/>
          <w:sz w:val="20"/>
          <w:szCs w:val="18"/>
        </w:rPr>
        <w:t>Dispositions particulières</w:t>
      </w:r>
    </w:p>
    <w:p w14:paraId="0E69C30D" w14:textId="77777777" w:rsidR="00F54B22" w:rsidRPr="007B4E76" w:rsidRDefault="00F54B22" w:rsidP="00F54B22">
      <w:pPr>
        <w:shd w:val="clear" w:color="auto" w:fill="215868" w:themeFill="accent5" w:themeFillShade="80"/>
        <w:spacing w:line="240" w:lineRule="auto"/>
        <w:rPr>
          <w:rFonts w:ascii="Century Gothic" w:hAnsi="Century Gothic" w:cs="Arial"/>
          <w:color w:val="FFFFFF" w:themeColor="background1"/>
          <w:sz w:val="12"/>
          <w:szCs w:val="18"/>
        </w:rPr>
      </w:pPr>
    </w:p>
    <w:p w14:paraId="0A6C77BB" w14:textId="77777777" w:rsidR="00F54B22" w:rsidRPr="00FD11D8" w:rsidRDefault="00F54B22" w:rsidP="00A608C2">
      <w:pPr>
        <w:spacing w:after="60"/>
        <w:rPr>
          <w:rFonts w:ascii="Century Gothic" w:hAnsi="Century Gothic" w:cs="Arial"/>
          <w:sz w:val="10"/>
          <w:szCs w:val="10"/>
        </w:rPr>
      </w:pPr>
    </w:p>
    <w:p w14:paraId="7E3A08A3" w14:textId="77777777" w:rsidR="00F54B22" w:rsidRPr="00FD11D8" w:rsidRDefault="00F54B22" w:rsidP="00A608C2">
      <w:pPr>
        <w:spacing w:after="60"/>
        <w:rPr>
          <w:rFonts w:ascii="Century Gothic" w:hAnsi="Century Gothic" w:cs="Arial"/>
          <w:sz w:val="10"/>
          <w:szCs w:val="10"/>
        </w:rPr>
      </w:pPr>
    </w:p>
    <w:p w14:paraId="2F3A47CA" w14:textId="77777777" w:rsidR="0072360A" w:rsidRPr="0072360A" w:rsidRDefault="0072360A" w:rsidP="0072360A">
      <w:pPr>
        <w:spacing w:after="60"/>
        <w:rPr>
          <w:rFonts w:ascii="Century Gothic" w:hAnsi="Century Gothic" w:cs="Arial"/>
          <w:bCs/>
          <w:sz w:val="18"/>
          <w:szCs w:val="18"/>
        </w:rPr>
      </w:pPr>
      <w:r w:rsidRPr="0072360A">
        <w:rPr>
          <w:rFonts w:ascii="Century Gothic" w:hAnsi="Century Gothic" w:cs="Arial"/>
          <w:b/>
          <w:sz w:val="18"/>
          <w:szCs w:val="18"/>
        </w:rPr>
        <w:t xml:space="preserve">C-1 </w:t>
      </w:r>
      <w:r w:rsidRPr="0072360A">
        <w:rPr>
          <w:rFonts w:ascii="Century Gothic" w:hAnsi="Century Gothic" w:cs="Arial"/>
          <w:bCs/>
          <w:sz w:val="18"/>
          <w:szCs w:val="18"/>
        </w:rPr>
        <w:t xml:space="preserve">– La garantie est accordée pour le monde entier et pour des séjours de moins d’un an. </w:t>
      </w:r>
    </w:p>
    <w:p w14:paraId="69E0DEC1" w14:textId="77777777" w:rsidR="0072360A" w:rsidRPr="00E2139E" w:rsidRDefault="0072360A" w:rsidP="0072360A">
      <w:pPr>
        <w:spacing w:after="60"/>
        <w:rPr>
          <w:rFonts w:ascii="Century Gothic" w:hAnsi="Century Gothic" w:cs="Arial"/>
          <w:bCs/>
          <w:sz w:val="16"/>
          <w:szCs w:val="16"/>
        </w:rPr>
      </w:pPr>
    </w:p>
    <w:p w14:paraId="72CE922A" w14:textId="77777777" w:rsidR="0072360A" w:rsidRPr="0072360A" w:rsidRDefault="0072360A" w:rsidP="0072360A">
      <w:pPr>
        <w:spacing w:after="60"/>
        <w:rPr>
          <w:rFonts w:ascii="Century Gothic" w:hAnsi="Century Gothic" w:cs="Arial"/>
          <w:bCs/>
          <w:sz w:val="18"/>
          <w:szCs w:val="18"/>
        </w:rPr>
      </w:pPr>
      <w:r w:rsidRPr="0072360A">
        <w:rPr>
          <w:rFonts w:ascii="Century Gothic" w:hAnsi="Century Gothic" w:cs="Arial"/>
          <w:b/>
          <w:sz w:val="18"/>
          <w:szCs w:val="18"/>
        </w:rPr>
        <w:t>C-2 </w:t>
      </w:r>
      <w:r w:rsidRPr="0072360A">
        <w:rPr>
          <w:rFonts w:ascii="Century Gothic" w:hAnsi="Century Gothic" w:cs="Arial"/>
          <w:bCs/>
          <w:sz w:val="18"/>
          <w:szCs w:val="18"/>
        </w:rPr>
        <w:t>- La garantie décès est étendue aux événements cardio-vasculaires pour les membres du Conseil d’Administration.</w:t>
      </w:r>
    </w:p>
    <w:p w14:paraId="79CA3F5A" w14:textId="77777777" w:rsidR="0072360A" w:rsidRPr="00E2139E" w:rsidRDefault="0072360A" w:rsidP="0072360A">
      <w:pPr>
        <w:spacing w:after="60"/>
        <w:rPr>
          <w:rFonts w:ascii="Century Gothic" w:hAnsi="Century Gothic" w:cs="Arial"/>
          <w:bCs/>
          <w:sz w:val="16"/>
          <w:szCs w:val="16"/>
        </w:rPr>
      </w:pPr>
    </w:p>
    <w:p w14:paraId="5EED67B0" w14:textId="77777777" w:rsidR="0072360A" w:rsidRPr="0072360A" w:rsidRDefault="0072360A" w:rsidP="0072360A">
      <w:pPr>
        <w:spacing w:after="60"/>
        <w:rPr>
          <w:rFonts w:ascii="Century Gothic" w:hAnsi="Century Gothic" w:cs="Arial"/>
          <w:bCs/>
          <w:sz w:val="18"/>
          <w:szCs w:val="18"/>
        </w:rPr>
      </w:pPr>
      <w:r w:rsidRPr="0072360A">
        <w:rPr>
          <w:rFonts w:ascii="Century Gothic" w:hAnsi="Century Gothic" w:cs="Arial"/>
          <w:b/>
          <w:sz w:val="18"/>
          <w:szCs w:val="18"/>
        </w:rPr>
        <w:t>C-3 </w:t>
      </w:r>
      <w:r w:rsidRPr="0072360A">
        <w:rPr>
          <w:rFonts w:ascii="Century Gothic" w:hAnsi="Century Gothic" w:cs="Arial"/>
          <w:bCs/>
          <w:sz w:val="18"/>
          <w:szCs w:val="18"/>
        </w:rPr>
        <w:t>- Le capital incapacité temporaire est également versé de façon forfaitaire lorsque l’accident subi par l’assuré nécessite le recours à un service d’aide-ménagère ou de garde malade, pendant toute la période où le recours à ce service est nécessaire.</w:t>
      </w:r>
    </w:p>
    <w:p w14:paraId="54AFBEDA" w14:textId="77777777" w:rsidR="0072360A" w:rsidRPr="00E2139E" w:rsidRDefault="0072360A" w:rsidP="0072360A">
      <w:pPr>
        <w:spacing w:after="60"/>
        <w:rPr>
          <w:rFonts w:ascii="Century Gothic" w:hAnsi="Century Gothic" w:cs="Arial"/>
          <w:bCs/>
          <w:sz w:val="16"/>
          <w:szCs w:val="16"/>
        </w:rPr>
      </w:pPr>
    </w:p>
    <w:p w14:paraId="75398AF5" w14:textId="77777777" w:rsidR="0072360A" w:rsidRPr="0072360A" w:rsidRDefault="0072360A" w:rsidP="0072360A">
      <w:pPr>
        <w:spacing w:after="60"/>
        <w:rPr>
          <w:rFonts w:ascii="Century Gothic" w:hAnsi="Century Gothic" w:cs="Arial"/>
          <w:bCs/>
          <w:sz w:val="18"/>
          <w:szCs w:val="18"/>
        </w:rPr>
      </w:pPr>
      <w:r w:rsidRPr="0072360A">
        <w:rPr>
          <w:rFonts w:ascii="Century Gothic" w:hAnsi="Century Gothic" w:cs="Arial"/>
          <w:b/>
          <w:sz w:val="18"/>
          <w:szCs w:val="18"/>
        </w:rPr>
        <w:t>C-4 </w:t>
      </w:r>
      <w:r w:rsidRPr="0072360A">
        <w:rPr>
          <w:rFonts w:ascii="Century Gothic" w:hAnsi="Century Gothic" w:cs="Arial"/>
          <w:bCs/>
          <w:sz w:val="18"/>
          <w:szCs w:val="18"/>
        </w:rPr>
        <w:t>- La garantie « Frais médicaux » est étendue aux frais médicaux prescrits par un médecin mais non-remboursés par la Sécurité Sociale.</w:t>
      </w:r>
    </w:p>
    <w:p w14:paraId="3B94CA12" w14:textId="77777777" w:rsidR="0072360A" w:rsidRPr="0072360A" w:rsidRDefault="0072360A" w:rsidP="0072360A">
      <w:pPr>
        <w:spacing w:after="60"/>
        <w:rPr>
          <w:rFonts w:ascii="Century Gothic" w:hAnsi="Century Gothic" w:cs="Arial"/>
          <w:bCs/>
          <w:sz w:val="18"/>
          <w:szCs w:val="18"/>
        </w:rPr>
      </w:pPr>
    </w:p>
    <w:p w14:paraId="5618F220" w14:textId="77777777" w:rsidR="0072360A" w:rsidRPr="0072360A" w:rsidRDefault="0072360A" w:rsidP="0072360A">
      <w:pPr>
        <w:spacing w:after="60"/>
        <w:rPr>
          <w:rFonts w:ascii="Century Gothic" w:hAnsi="Century Gothic" w:cs="Arial"/>
          <w:bCs/>
          <w:sz w:val="18"/>
          <w:szCs w:val="18"/>
        </w:rPr>
      </w:pPr>
      <w:r w:rsidRPr="0072360A">
        <w:rPr>
          <w:rFonts w:ascii="Century Gothic" w:hAnsi="Century Gothic" w:cs="Arial"/>
          <w:b/>
          <w:sz w:val="18"/>
          <w:szCs w:val="18"/>
        </w:rPr>
        <w:lastRenderedPageBreak/>
        <w:t>C-5 </w:t>
      </w:r>
      <w:r w:rsidRPr="0072360A">
        <w:rPr>
          <w:rFonts w:ascii="Century Gothic" w:hAnsi="Century Gothic" w:cs="Arial"/>
          <w:bCs/>
          <w:sz w:val="18"/>
          <w:szCs w:val="18"/>
        </w:rPr>
        <w:t>- La garantie des frais de transport s’exerce tant pour les frais exposés suite à l’accident (aller et retour vers les établissements médicaux et le domicile de l’assuré), que pour les frais exposés pour se rendre aux consultations et soins divers rendus nécessaires par l’accident, et les frais supplémentaires exposés pour se rendre sur le lieu de travail ou d’étude de l’assuré (dès lors que l’assuré ne peut plus utiliser son moyen de transport habituel).</w:t>
      </w:r>
    </w:p>
    <w:p w14:paraId="578949E7" w14:textId="48E4FDBB" w:rsidR="00377D99" w:rsidRDefault="00377D99" w:rsidP="0072360A">
      <w:pPr>
        <w:spacing w:after="60"/>
        <w:rPr>
          <w:rFonts w:ascii="Century Gothic" w:hAnsi="Century Gothic" w:cs="Arial"/>
          <w:bCs/>
          <w:sz w:val="18"/>
          <w:szCs w:val="18"/>
        </w:rPr>
      </w:pPr>
    </w:p>
    <w:p w14:paraId="20850292" w14:textId="77777777" w:rsidR="0072360A" w:rsidRPr="0072360A" w:rsidRDefault="0072360A" w:rsidP="0072360A">
      <w:pPr>
        <w:spacing w:after="60"/>
        <w:rPr>
          <w:rFonts w:ascii="Century Gothic" w:hAnsi="Century Gothic" w:cs="Arial"/>
          <w:bCs/>
          <w:sz w:val="18"/>
          <w:szCs w:val="18"/>
        </w:rPr>
      </w:pPr>
      <w:r w:rsidRPr="0072360A">
        <w:rPr>
          <w:rFonts w:ascii="Century Gothic" w:hAnsi="Century Gothic" w:cs="Arial"/>
          <w:b/>
          <w:sz w:val="18"/>
          <w:szCs w:val="18"/>
        </w:rPr>
        <w:t>C-6 </w:t>
      </w:r>
      <w:r w:rsidRPr="0072360A">
        <w:rPr>
          <w:rFonts w:ascii="Century Gothic" w:hAnsi="Century Gothic" w:cs="Arial"/>
          <w:bCs/>
          <w:sz w:val="18"/>
          <w:szCs w:val="18"/>
        </w:rPr>
        <w:t>- Les garanties s’exercent également lors des trajets effectués pour se rendre sur les lieux d’exercice des activités assurées.</w:t>
      </w:r>
    </w:p>
    <w:p w14:paraId="3396C14D" w14:textId="6766B813" w:rsidR="00091A16" w:rsidRPr="00E2139E" w:rsidRDefault="00091A16">
      <w:pPr>
        <w:rPr>
          <w:rFonts w:ascii="Century Gothic" w:hAnsi="Century Gothic" w:cs="Arial"/>
          <w:bCs/>
          <w:sz w:val="20"/>
          <w:szCs w:val="20"/>
        </w:rPr>
      </w:pPr>
    </w:p>
    <w:p w14:paraId="49C84679" w14:textId="77777777" w:rsidR="00F54B22" w:rsidRPr="00E2139E" w:rsidRDefault="00F54B22" w:rsidP="00A608C2">
      <w:pPr>
        <w:spacing w:after="60"/>
        <w:rPr>
          <w:rFonts w:ascii="Century Gothic" w:hAnsi="Century Gothic" w:cs="Arial"/>
          <w:bCs/>
          <w:sz w:val="20"/>
          <w:szCs w:val="20"/>
        </w:rPr>
      </w:pPr>
    </w:p>
    <w:p w14:paraId="1D7E8E91" w14:textId="77777777" w:rsidR="00F54B22" w:rsidRPr="007B4E76" w:rsidRDefault="00F54B22" w:rsidP="00F54B22">
      <w:pPr>
        <w:shd w:val="clear" w:color="auto" w:fill="215868" w:themeFill="accent5" w:themeFillShade="80"/>
        <w:spacing w:line="240" w:lineRule="auto"/>
        <w:rPr>
          <w:rFonts w:ascii="Century Gothic" w:hAnsi="Century Gothic" w:cs="Arial"/>
          <w:b/>
          <w:color w:val="FFFFFF" w:themeColor="background1"/>
          <w:sz w:val="12"/>
          <w:szCs w:val="18"/>
        </w:rPr>
      </w:pPr>
    </w:p>
    <w:p w14:paraId="1B301BC2" w14:textId="5D4A27D4" w:rsidR="00F54B22" w:rsidRPr="007B4E76" w:rsidRDefault="00F54B22" w:rsidP="00F54B22">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D</w:t>
      </w:r>
      <w:r w:rsidRPr="007B4E76">
        <w:rPr>
          <w:rFonts w:ascii="Century Gothic" w:hAnsi="Century Gothic" w:cs="Arial"/>
          <w:color w:val="FFFFFF" w:themeColor="background1"/>
          <w:sz w:val="20"/>
          <w:szCs w:val="18"/>
        </w:rPr>
        <w:t xml:space="preserve"> – </w:t>
      </w:r>
      <w:r>
        <w:rPr>
          <w:rFonts w:ascii="Century Gothic" w:hAnsi="Century Gothic" w:cs="Arial"/>
          <w:color w:val="FFFFFF" w:themeColor="background1"/>
          <w:sz w:val="20"/>
          <w:szCs w:val="18"/>
        </w:rPr>
        <w:t>Exclusions</w:t>
      </w:r>
    </w:p>
    <w:p w14:paraId="1FA5951B" w14:textId="77777777" w:rsidR="00F54B22" w:rsidRPr="007B4E76" w:rsidRDefault="00F54B22" w:rsidP="00F54B22">
      <w:pPr>
        <w:shd w:val="clear" w:color="auto" w:fill="215868" w:themeFill="accent5" w:themeFillShade="80"/>
        <w:spacing w:line="240" w:lineRule="auto"/>
        <w:rPr>
          <w:rFonts w:ascii="Century Gothic" w:hAnsi="Century Gothic" w:cs="Arial"/>
          <w:color w:val="FFFFFF" w:themeColor="background1"/>
          <w:sz w:val="12"/>
          <w:szCs w:val="18"/>
        </w:rPr>
      </w:pPr>
    </w:p>
    <w:p w14:paraId="5D3B8CC1" w14:textId="77777777" w:rsidR="00F25013" w:rsidRPr="00E2139E" w:rsidRDefault="00F25013" w:rsidP="00F54B22">
      <w:pPr>
        <w:spacing w:after="60"/>
        <w:rPr>
          <w:rFonts w:ascii="Century Gothic" w:hAnsi="Century Gothic" w:cs="Arial"/>
          <w:sz w:val="28"/>
          <w:szCs w:val="28"/>
        </w:rPr>
      </w:pPr>
    </w:p>
    <w:p w14:paraId="71D2E9DB" w14:textId="77777777" w:rsidR="00F54B22" w:rsidRPr="00F54B22" w:rsidRDefault="00F54B22" w:rsidP="00F54B22">
      <w:pPr>
        <w:spacing w:after="60"/>
        <w:rPr>
          <w:rFonts w:ascii="Century Gothic" w:hAnsi="Century Gothic" w:cs="Arial"/>
          <w:b/>
          <w:bCs/>
          <w:sz w:val="18"/>
          <w:szCs w:val="18"/>
        </w:rPr>
      </w:pPr>
      <w:r w:rsidRPr="00F54B22">
        <w:rPr>
          <w:rFonts w:ascii="Century Gothic" w:hAnsi="Century Gothic" w:cs="Arial"/>
          <w:b/>
          <w:bCs/>
          <w:sz w:val="18"/>
          <w:szCs w:val="18"/>
          <w:u w:val="single"/>
        </w:rPr>
        <w:t>Nonobstant toutes autres dispositions contraires, sont seuls exclus de la garantie</w:t>
      </w:r>
      <w:r w:rsidRPr="00F54B22">
        <w:rPr>
          <w:rFonts w:ascii="Century Gothic" w:hAnsi="Century Gothic" w:cs="Arial"/>
          <w:b/>
          <w:bCs/>
          <w:sz w:val="18"/>
          <w:szCs w:val="18"/>
        </w:rPr>
        <w:t> :</w:t>
      </w:r>
    </w:p>
    <w:p w14:paraId="1F731434" w14:textId="77777777" w:rsidR="00F54B22" w:rsidRPr="00E2139E" w:rsidRDefault="00F54B22" w:rsidP="0072360A">
      <w:pPr>
        <w:spacing w:after="60"/>
        <w:ind w:left="709"/>
        <w:rPr>
          <w:rFonts w:ascii="Century Gothic" w:hAnsi="Century Gothic" w:cs="Arial"/>
          <w:sz w:val="14"/>
          <w:szCs w:val="14"/>
        </w:rPr>
      </w:pPr>
    </w:p>
    <w:p w14:paraId="3B92F908" w14:textId="77777777" w:rsidR="0072360A" w:rsidRPr="0072360A" w:rsidRDefault="0072360A" w:rsidP="0072360A">
      <w:pPr>
        <w:spacing w:after="60"/>
        <w:rPr>
          <w:rFonts w:ascii="Century Gothic" w:hAnsi="Century Gothic" w:cs="Arial"/>
          <w:b/>
          <w:sz w:val="18"/>
          <w:szCs w:val="18"/>
        </w:rPr>
      </w:pPr>
      <w:r w:rsidRPr="0072360A">
        <w:rPr>
          <w:rFonts w:ascii="Century Gothic" w:hAnsi="Century Gothic" w:cs="Arial"/>
          <w:b/>
          <w:sz w:val="18"/>
          <w:szCs w:val="18"/>
        </w:rPr>
        <w:t>D.1 – Les dommages causés par la faute intentionnelle ou dolosive de l’assuré.</w:t>
      </w:r>
    </w:p>
    <w:p w14:paraId="10688173" w14:textId="77777777" w:rsidR="0072360A" w:rsidRPr="00E2139E" w:rsidRDefault="0072360A" w:rsidP="0072360A">
      <w:pPr>
        <w:spacing w:after="60"/>
        <w:ind w:left="709"/>
        <w:rPr>
          <w:rFonts w:ascii="Century Gothic" w:hAnsi="Century Gothic" w:cs="Arial"/>
          <w:b/>
          <w:sz w:val="14"/>
          <w:szCs w:val="14"/>
        </w:rPr>
      </w:pPr>
    </w:p>
    <w:p w14:paraId="143ACE94" w14:textId="77777777" w:rsidR="0072360A" w:rsidRPr="0072360A" w:rsidRDefault="0072360A" w:rsidP="0072360A">
      <w:pPr>
        <w:spacing w:after="60"/>
        <w:rPr>
          <w:rFonts w:ascii="Century Gothic" w:hAnsi="Century Gothic" w:cs="Arial"/>
          <w:b/>
          <w:sz w:val="18"/>
          <w:szCs w:val="18"/>
        </w:rPr>
      </w:pPr>
      <w:r w:rsidRPr="0072360A">
        <w:rPr>
          <w:rFonts w:ascii="Century Gothic" w:hAnsi="Century Gothic" w:cs="Arial"/>
          <w:b/>
          <w:sz w:val="18"/>
          <w:szCs w:val="18"/>
        </w:rPr>
        <w:t>D.2 – Les dommages occasionnés par la guerre civile ou étrangère.</w:t>
      </w:r>
    </w:p>
    <w:p w14:paraId="2F13C747" w14:textId="77777777" w:rsidR="0072360A" w:rsidRPr="00E2139E" w:rsidRDefault="0072360A" w:rsidP="0072360A">
      <w:pPr>
        <w:spacing w:after="60"/>
        <w:rPr>
          <w:rFonts w:ascii="Century Gothic" w:hAnsi="Century Gothic" w:cs="Arial"/>
          <w:b/>
          <w:sz w:val="14"/>
          <w:szCs w:val="14"/>
        </w:rPr>
      </w:pPr>
    </w:p>
    <w:p w14:paraId="24D0BB86" w14:textId="77777777" w:rsidR="0072360A" w:rsidRPr="0072360A" w:rsidRDefault="0072360A" w:rsidP="0072360A">
      <w:pPr>
        <w:spacing w:after="60"/>
        <w:rPr>
          <w:rFonts w:ascii="Century Gothic" w:hAnsi="Century Gothic" w:cs="Arial"/>
          <w:b/>
          <w:sz w:val="18"/>
          <w:szCs w:val="18"/>
        </w:rPr>
      </w:pPr>
      <w:r w:rsidRPr="0072360A">
        <w:rPr>
          <w:rFonts w:ascii="Century Gothic" w:hAnsi="Century Gothic" w:cs="Arial"/>
          <w:b/>
          <w:sz w:val="18"/>
          <w:szCs w:val="18"/>
        </w:rPr>
        <w:t>D.3 – Les dommages causés par :</w:t>
      </w:r>
    </w:p>
    <w:p w14:paraId="76B6B727" w14:textId="77777777" w:rsidR="0072360A" w:rsidRPr="0072360A" w:rsidRDefault="0072360A" w:rsidP="0072360A">
      <w:pPr>
        <w:spacing w:after="60"/>
        <w:ind w:left="284"/>
        <w:rPr>
          <w:rFonts w:ascii="Century Gothic" w:hAnsi="Century Gothic" w:cs="Arial"/>
          <w:b/>
          <w:sz w:val="18"/>
          <w:szCs w:val="18"/>
        </w:rPr>
      </w:pPr>
      <w:r w:rsidRPr="0072360A">
        <w:rPr>
          <w:rFonts w:ascii="Century Gothic" w:hAnsi="Century Gothic" w:cs="Arial"/>
          <w:b/>
          <w:sz w:val="18"/>
          <w:szCs w:val="18"/>
        </w:rPr>
        <w:t>- des armes / engins destinés à exploser par modification de structure du noyau de l’atome ;</w:t>
      </w:r>
    </w:p>
    <w:p w14:paraId="5A9D4B34" w14:textId="77777777" w:rsidR="0072360A" w:rsidRPr="0072360A" w:rsidRDefault="0072360A" w:rsidP="0072360A">
      <w:pPr>
        <w:spacing w:after="60"/>
        <w:ind w:left="284"/>
        <w:rPr>
          <w:rFonts w:ascii="Century Gothic" w:hAnsi="Century Gothic" w:cs="Arial"/>
          <w:b/>
          <w:sz w:val="18"/>
          <w:szCs w:val="18"/>
        </w:rPr>
      </w:pPr>
      <w:r w:rsidRPr="0072360A">
        <w:rPr>
          <w:rFonts w:ascii="Century Gothic" w:hAnsi="Century Gothic" w:cs="Arial"/>
          <w:b/>
          <w:sz w:val="18"/>
          <w:szCs w:val="18"/>
        </w:rPr>
        <w:t>- tout combustible nucléaire, produit ou déchet radioactif ou toute autre source de rayonnements ionisants si les dommages :</w:t>
      </w:r>
    </w:p>
    <w:p w14:paraId="5F5AE36E" w14:textId="77777777" w:rsidR="0072360A" w:rsidRPr="0072360A" w:rsidRDefault="0072360A" w:rsidP="0072360A">
      <w:pPr>
        <w:numPr>
          <w:ilvl w:val="1"/>
          <w:numId w:val="16"/>
        </w:numPr>
        <w:spacing w:after="60"/>
        <w:rPr>
          <w:rFonts w:ascii="Century Gothic" w:hAnsi="Century Gothic" w:cs="Arial"/>
          <w:b/>
          <w:bCs/>
          <w:sz w:val="18"/>
          <w:szCs w:val="18"/>
        </w:rPr>
      </w:pPr>
      <w:proofErr w:type="gramStart"/>
      <w:r w:rsidRPr="0072360A">
        <w:rPr>
          <w:rFonts w:ascii="Century Gothic" w:hAnsi="Century Gothic" w:cs="Arial"/>
          <w:b/>
          <w:bCs/>
          <w:sz w:val="18"/>
          <w:szCs w:val="18"/>
        </w:rPr>
        <w:t>frappent</w:t>
      </w:r>
      <w:proofErr w:type="gramEnd"/>
      <w:r w:rsidRPr="0072360A">
        <w:rPr>
          <w:rFonts w:ascii="Century Gothic" w:hAnsi="Century Gothic" w:cs="Arial"/>
          <w:b/>
          <w:bCs/>
          <w:sz w:val="18"/>
          <w:szCs w:val="18"/>
        </w:rPr>
        <w:t xml:space="preserve"> directement une installation nucléaire ;</w:t>
      </w:r>
    </w:p>
    <w:p w14:paraId="3CD3CF20" w14:textId="77777777" w:rsidR="0072360A" w:rsidRPr="0072360A" w:rsidRDefault="0072360A" w:rsidP="0072360A">
      <w:pPr>
        <w:numPr>
          <w:ilvl w:val="1"/>
          <w:numId w:val="16"/>
        </w:numPr>
        <w:spacing w:after="60"/>
        <w:rPr>
          <w:rFonts w:ascii="Century Gothic" w:hAnsi="Century Gothic" w:cs="Arial"/>
          <w:b/>
          <w:bCs/>
          <w:sz w:val="18"/>
          <w:szCs w:val="18"/>
        </w:rPr>
      </w:pPr>
      <w:proofErr w:type="gramStart"/>
      <w:r w:rsidRPr="0072360A">
        <w:rPr>
          <w:rFonts w:ascii="Century Gothic" w:hAnsi="Century Gothic" w:cs="Arial"/>
          <w:b/>
          <w:bCs/>
          <w:sz w:val="18"/>
          <w:szCs w:val="18"/>
        </w:rPr>
        <w:t>ou</w:t>
      </w:r>
      <w:proofErr w:type="gramEnd"/>
      <w:r w:rsidRPr="0072360A">
        <w:rPr>
          <w:rFonts w:ascii="Century Gothic" w:hAnsi="Century Gothic" w:cs="Arial"/>
          <w:b/>
          <w:bCs/>
          <w:sz w:val="18"/>
          <w:szCs w:val="18"/>
        </w:rPr>
        <w:t xml:space="preserve"> engagent la responsabilité exclusive d’un exploitant d’installation nucléaire ;</w:t>
      </w:r>
    </w:p>
    <w:p w14:paraId="24BDC223" w14:textId="77777777" w:rsidR="0072360A" w:rsidRPr="0072360A" w:rsidRDefault="0072360A" w:rsidP="0072360A">
      <w:pPr>
        <w:numPr>
          <w:ilvl w:val="1"/>
          <w:numId w:val="16"/>
        </w:numPr>
        <w:spacing w:after="60"/>
        <w:rPr>
          <w:rFonts w:ascii="Century Gothic" w:hAnsi="Century Gothic" w:cs="Arial"/>
          <w:b/>
          <w:bCs/>
          <w:sz w:val="18"/>
          <w:szCs w:val="18"/>
        </w:rPr>
      </w:pPr>
      <w:proofErr w:type="gramStart"/>
      <w:r w:rsidRPr="0072360A">
        <w:rPr>
          <w:rFonts w:ascii="Century Gothic" w:hAnsi="Century Gothic" w:cs="Arial"/>
          <w:b/>
          <w:bCs/>
          <w:sz w:val="18"/>
          <w:szCs w:val="18"/>
        </w:rPr>
        <w:t>ou</w:t>
      </w:r>
      <w:proofErr w:type="gramEnd"/>
      <w:r w:rsidRPr="0072360A">
        <w:rPr>
          <w:rFonts w:ascii="Century Gothic" w:hAnsi="Century Gothic" w:cs="Arial"/>
          <w:b/>
          <w:bCs/>
          <w:sz w:val="18"/>
          <w:szCs w:val="18"/>
        </w:rPr>
        <w:t xml:space="preserve"> trouvent leur origine dans la fourniture de biens ou services concernant une installation nucléaire.</w:t>
      </w:r>
    </w:p>
    <w:p w14:paraId="56666653" w14:textId="77777777" w:rsidR="006C60FA" w:rsidRDefault="006C60FA" w:rsidP="00302B8D">
      <w:pPr>
        <w:spacing w:after="60"/>
        <w:ind w:left="284"/>
        <w:rPr>
          <w:rFonts w:ascii="Century Gothic" w:hAnsi="Century Gothic" w:cs="Arial"/>
          <w:b/>
          <w:sz w:val="18"/>
          <w:szCs w:val="18"/>
        </w:rPr>
      </w:pPr>
    </w:p>
    <w:p w14:paraId="06E29F00" w14:textId="77777777" w:rsidR="003415AB" w:rsidRDefault="003415AB" w:rsidP="00302B8D">
      <w:pPr>
        <w:spacing w:after="60"/>
        <w:ind w:left="284"/>
        <w:rPr>
          <w:rFonts w:ascii="Century Gothic" w:hAnsi="Century Gothic" w:cs="Arial"/>
          <w:b/>
          <w:sz w:val="18"/>
          <w:szCs w:val="18"/>
        </w:rPr>
      </w:pPr>
    </w:p>
    <w:p w14:paraId="063F1181" w14:textId="6EE72365" w:rsidR="0072360A" w:rsidRPr="00302B8D" w:rsidRDefault="0072360A" w:rsidP="00302B8D">
      <w:pPr>
        <w:spacing w:after="60"/>
        <w:ind w:left="284"/>
        <w:rPr>
          <w:rFonts w:ascii="Century Gothic" w:hAnsi="Century Gothic" w:cs="Arial"/>
          <w:bCs/>
          <w:sz w:val="18"/>
          <w:szCs w:val="18"/>
        </w:rPr>
      </w:pPr>
      <w:r w:rsidRPr="0072360A">
        <w:rPr>
          <w:rFonts w:ascii="Century Gothic" w:hAnsi="Century Gothic" w:cs="Arial"/>
          <w:b/>
          <w:sz w:val="18"/>
          <w:szCs w:val="18"/>
        </w:rPr>
        <w:t xml:space="preserve">- toute source de rayonnements ionisants destinée à être utilisée hors d’une installation nucléaire à des fins industrielles, commerciales, agricoles, scientifiques ou médicales. </w:t>
      </w:r>
      <w:r w:rsidRPr="00302B8D">
        <w:rPr>
          <w:rFonts w:ascii="Century Gothic" w:hAnsi="Century Gothic" w:cs="Arial"/>
          <w:bCs/>
          <w:sz w:val="18"/>
          <w:szCs w:val="18"/>
        </w:rPr>
        <w:t>Cette disposition ne s’applique pas aux dommages causés par des sources de rayonnements ionisants (radionucléides ou appareils générateurs de rayons X) utilisées ou destinées à être utilisées en France, hors d’une installation nucléaire, à des fins industrielles ou médicales</w:t>
      </w:r>
      <w:r w:rsidR="00302B8D">
        <w:rPr>
          <w:rFonts w:ascii="Century Gothic" w:hAnsi="Century Gothic" w:cs="Arial"/>
          <w:bCs/>
          <w:sz w:val="18"/>
          <w:szCs w:val="18"/>
        </w:rPr>
        <w:t>.</w:t>
      </w:r>
    </w:p>
    <w:p w14:paraId="51C7E7A7" w14:textId="77777777" w:rsidR="0072360A" w:rsidRPr="00694AA4" w:rsidRDefault="0072360A" w:rsidP="0072360A">
      <w:pPr>
        <w:spacing w:after="60"/>
        <w:rPr>
          <w:rFonts w:ascii="Century Gothic" w:hAnsi="Century Gothic" w:cs="Arial"/>
          <w:b/>
          <w:sz w:val="16"/>
          <w:szCs w:val="16"/>
        </w:rPr>
      </w:pPr>
    </w:p>
    <w:p w14:paraId="5CECDD0D" w14:textId="77777777" w:rsidR="0072360A" w:rsidRPr="0072360A" w:rsidRDefault="0072360A" w:rsidP="0072360A">
      <w:pPr>
        <w:spacing w:after="60"/>
        <w:rPr>
          <w:rFonts w:ascii="Century Gothic" w:hAnsi="Century Gothic" w:cs="Arial"/>
          <w:b/>
          <w:sz w:val="18"/>
          <w:szCs w:val="18"/>
        </w:rPr>
      </w:pPr>
      <w:r w:rsidRPr="0072360A">
        <w:rPr>
          <w:rFonts w:ascii="Century Gothic" w:hAnsi="Century Gothic" w:cs="Arial"/>
          <w:b/>
          <w:sz w:val="18"/>
          <w:szCs w:val="18"/>
        </w:rPr>
        <w:t>D-4 : Les accidents résultant d’usage de drogues ou de médicaments non prescrits.</w:t>
      </w:r>
    </w:p>
    <w:p w14:paraId="05E92DD8" w14:textId="77777777" w:rsidR="0072360A" w:rsidRPr="00E2139E" w:rsidRDefault="0072360A" w:rsidP="0072360A">
      <w:pPr>
        <w:spacing w:after="60"/>
        <w:rPr>
          <w:rFonts w:ascii="Century Gothic" w:hAnsi="Century Gothic" w:cs="Arial"/>
          <w:b/>
          <w:sz w:val="16"/>
          <w:szCs w:val="16"/>
        </w:rPr>
      </w:pPr>
    </w:p>
    <w:p w14:paraId="5D905D15" w14:textId="77777777" w:rsidR="0072360A" w:rsidRPr="0072360A" w:rsidRDefault="0072360A" w:rsidP="0072360A">
      <w:pPr>
        <w:spacing w:after="60"/>
        <w:rPr>
          <w:rFonts w:ascii="Century Gothic" w:hAnsi="Century Gothic" w:cs="Arial"/>
          <w:b/>
          <w:sz w:val="18"/>
          <w:szCs w:val="18"/>
        </w:rPr>
      </w:pPr>
      <w:r w:rsidRPr="0072360A">
        <w:rPr>
          <w:rFonts w:ascii="Century Gothic" w:hAnsi="Century Gothic" w:cs="Arial"/>
          <w:b/>
          <w:sz w:val="18"/>
          <w:szCs w:val="18"/>
        </w:rPr>
        <w:t>D-5 : Le suicide ou tentative de suicide.</w:t>
      </w:r>
    </w:p>
    <w:p w14:paraId="064FCF84" w14:textId="77777777" w:rsidR="0072360A" w:rsidRPr="00E2139E" w:rsidRDefault="0072360A" w:rsidP="0072360A">
      <w:pPr>
        <w:spacing w:after="60"/>
        <w:rPr>
          <w:rFonts w:ascii="Century Gothic" w:hAnsi="Century Gothic" w:cs="Arial"/>
          <w:b/>
          <w:sz w:val="16"/>
          <w:szCs w:val="16"/>
        </w:rPr>
      </w:pPr>
    </w:p>
    <w:p w14:paraId="3ED8A91C" w14:textId="77777777" w:rsidR="0072360A" w:rsidRPr="0072360A" w:rsidRDefault="0072360A" w:rsidP="0072360A">
      <w:pPr>
        <w:spacing w:after="60"/>
        <w:rPr>
          <w:rFonts w:ascii="Century Gothic" w:hAnsi="Century Gothic" w:cs="Arial"/>
          <w:b/>
          <w:sz w:val="18"/>
          <w:szCs w:val="18"/>
        </w:rPr>
      </w:pPr>
      <w:r w:rsidRPr="0072360A">
        <w:rPr>
          <w:rFonts w:ascii="Century Gothic" w:hAnsi="Century Gothic" w:cs="Arial"/>
          <w:b/>
          <w:sz w:val="18"/>
          <w:szCs w:val="18"/>
        </w:rPr>
        <w:t>D-6 : Les frais dès lors qu’ils sont pris en charge par un régime de réparation des accidents de travail ou de service.</w:t>
      </w:r>
    </w:p>
    <w:p w14:paraId="18DC6CD1" w14:textId="77777777" w:rsidR="0072360A" w:rsidRPr="00E2139E" w:rsidRDefault="0072360A" w:rsidP="0072360A">
      <w:pPr>
        <w:spacing w:after="60"/>
        <w:rPr>
          <w:rFonts w:ascii="Century Gothic" w:hAnsi="Century Gothic" w:cs="Arial"/>
          <w:b/>
          <w:sz w:val="16"/>
          <w:szCs w:val="16"/>
        </w:rPr>
      </w:pPr>
    </w:p>
    <w:p w14:paraId="5B475901" w14:textId="77777777" w:rsidR="0072360A" w:rsidRPr="0072360A" w:rsidRDefault="0072360A" w:rsidP="0072360A">
      <w:pPr>
        <w:spacing w:after="60"/>
        <w:rPr>
          <w:rFonts w:ascii="Century Gothic" w:hAnsi="Century Gothic" w:cs="Arial"/>
          <w:b/>
          <w:sz w:val="18"/>
          <w:szCs w:val="18"/>
        </w:rPr>
      </w:pPr>
      <w:r w:rsidRPr="0072360A">
        <w:rPr>
          <w:rFonts w:ascii="Century Gothic" w:hAnsi="Century Gothic" w:cs="Arial"/>
          <w:b/>
          <w:sz w:val="18"/>
          <w:szCs w:val="18"/>
        </w:rPr>
        <w:t>D-7 : La participation volontaire à des rixes, émeutes, mouvements populaires, actes de terrorisme ou de sabotage.</w:t>
      </w:r>
    </w:p>
    <w:p w14:paraId="55885510" w14:textId="3AE7B834" w:rsidR="00F54B22" w:rsidRPr="00E2139E" w:rsidRDefault="00F54B22" w:rsidP="006C26E1">
      <w:pPr>
        <w:spacing w:after="60"/>
        <w:rPr>
          <w:rFonts w:ascii="Century Gothic" w:hAnsi="Century Gothic" w:cs="Arial"/>
          <w:sz w:val="14"/>
          <w:szCs w:val="14"/>
        </w:rPr>
      </w:pPr>
    </w:p>
    <w:p w14:paraId="74F441D5" w14:textId="77777777" w:rsidR="00280BFB" w:rsidRDefault="00280BFB">
      <w:pPr>
        <w:rPr>
          <w:rFonts w:ascii="Century Gothic" w:hAnsi="Century Gothic" w:cs="Arial"/>
          <w:bCs/>
          <w:color w:val="00B0F0"/>
          <w:sz w:val="14"/>
          <w:szCs w:val="14"/>
        </w:rPr>
      </w:pPr>
    </w:p>
    <w:p w14:paraId="61E8BCC4" w14:textId="77777777" w:rsidR="000942E9" w:rsidRDefault="000942E9">
      <w:pPr>
        <w:rPr>
          <w:rFonts w:ascii="Century Gothic" w:hAnsi="Century Gothic" w:cs="Arial"/>
          <w:bCs/>
          <w:color w:val="00B0F0"/>
          <w:sz w:val="14"/>
          <w:szCs w:val="14"/>
        </w:rPr>
      </w:pPr>
    </w:p>
    <w:p w14:paraId="3617B503" w14:textId="77777777" w:rsidR="000942E9" w:rsidRDefault="000942E9">
      <w:pPr>
        <w:rPr>
          <w:rFonts w:ascii="Century Gothic" w:hAnsi="Century Gothic" w:cs="Arial"/>
          <w:bCs/>
          <w:color w:val="00B0F0"/>
          <w:sz w:val="14"/>
          <w:szCs w:val="14"/>
        </w:rPr>
      </w:pPr>
    </w:p>
    <w:p w14:paraId="6A970BA2" w14:textId="77777777" w:rsidR="000942E9" w:rsidRDefault="000942E9">
      <w:pPr>
        <w:rPr>
          <w:rFonts w:ascii="Century Gothic" w:hAnsi="Century Gothic" w:cs="Arial"/>
          <w:bCs/>
          <w:color w:val="00B0F0"/>
          <w:sz w:val="14"/>
          <w:szCs w:val="14"/>
        </w:rPr>
      </w:pPr>
    </w:p>
    <w:p w14:paraId="6702EDF7" w14:textId="77777777" w:rsidR="000942E9" w:rsidRDefault="000942E9">
      <w:pPr>
        <w:rPr>
          <w:rFonts w:ascii="Century Gothic" w:hAnsi="Century Gothic" w:cs="Arial"/>
          <w:bCs/>
          <w:color w:val="00B0F0"/>
          <w:sz w:val="14"/>
          <w:szCs w:val="14"/>
        </w:rPr>
      </w:pPr>
    </w:p>
    <w:p w14:paraId="43CE289F" w14:textId="77777777" w:rsidR="000942E9" w:rsidRDefault="000942E9">
      <w:pPr>
        <w:rPr>
          <w:rFonts w:ascii="Century Gothic" w:hAnsi="Century Gothic" w:cs="Arial"/>
          <w:bCs/>
          <w:color w:val="00B0F0"/>
          <w:sz w:val="14"/>
          <w:szCs w:val="14"/>
        </w:rPr>
      </w:pPr>
    </w:p>
    <w:p w14:paraId="2FBE3B50" w14:textId="77777777" w:rsidR="000942E9" w:rsidRDefault="000942E9">
      <w:pPr>
        <w:rPr>
          <w:rFonts w:ascii="Century Gothic" w:hAnsi="Century Gothic" w:cs="Arial"/>
          <w:bCs/>
          <w:color w:val="00B0F0"/>
          <w:sz w:val="14"/>
          <w:szCs w:val="14"/>
        </w:rPr>
      </w:pPr>
    </w:p>
    <w:p w14:paraId="1127772B" w14:textId="77777777" w:rsidR="000942E9" w:rsidRDefault="000942E9">
      <w:pPr>
        <w:rPr>
          <w:rFonts w:ascii="Century Gothic" w:hAnsi="Century Gothic" w:cs="Arial"/>
          <w:bCs/>
          <w:color w:val="00B0F0"/>
          <w:sz w:val="14"/>
          <w:szCs w:val="14"/>
        </w:rPr>
      </w:pPr>
    </w:p>
    <w:p w14:paraId="2E31DB8C" w14:textId="77777777" w:rsidR="000942E9" w:rsidRDefault="000942E9">
      <w:pPr>
        <w:rPr>
          <w:rFonts w:ascii="Century Gothic" w:hAnsi="Century Gothic" w:cs="Arial"/>
          <w:bCs/>
          <w:color w:val="00B0F0"/>
          <w:sz w:val="14"/>
          <w:szCs w:val="14"/>
        </w:rPr>
      </w:pPr>
    </w:p>
    <w:p w14:paraId="71200557" w14:textId="77777777" w:rsidR="000942E9" w:rsidRDefault="000942E9">
      <w:pPr>
        <w:rPr>
          <w:rFonts w:ascii="Century Gothic" w:hAnsi="Century Gothic" w:cs="Arial"/>
          <w:bCs/>
          <w:color w:val="00B0F0"/>
          <w:sz w:val="14"/>
          <w:szCs w:val="14"/>
        </w:rPr>
      </w:pPr>
    </w:p>
    <w:p w14:paraId="7F5F24E0" w14:textId="77777777" w:rsidR="000942E9" w:rsidRDefault="000942E9">
      <w:pPr>
        <w:rPr>
          <w:rFonts w:ascii="Century Gothic" w:hAnsi="Century Gothic" w:cs="Arial"/>
          <w:bCs/>
          <w:color w:val="00B0F0"/>
          <w:sz w:val="14"/>
          <w:szCs w:val="14"/>
        </w:rPr>
      </w:pPr>
    </w:p>
    <w:p w14:paraId="5878B5F8" w14:textId="77777777" w:rsidR="000942E9" w:rsidRDefault="000942E9">
      <w:pPr>
        <w:rPr>
          <w:rFonts w:ascii="Century Gothic" w:hAnsi="Century Gothic" w:cs="Arial"/>
          <w:bCs/>
          <w:color w:val="00B0F0"/>
          <w:sz w:val="14"/>
          <w:szCs w:val="14"/>
        </w:rPr>
      </w:pPr>
    </w:p>
    <w:p w14:paraId="73412ABA" w14:textId="77777777" w:rsidR="009B367D" w:rsidRDefault="009B367D">
      <w:pPr>
        <w:rPr>
          <w:rFonts w:ascii="Century Gothic" w:hAnsi="Century Gothic" w:cs="Arial"/>
          <w:bCs/>
          <w:color w:val="00B0F0"/>
          <w:sz w:val="14"/>
          <w:szCs w:val="14"/>
        </w:rPr>
      </w:pPr>
    </w:p>
    <w:p w14:paraId="77865A7D" w14:textId="77777777" w:rsidR="009B367D" w:rsidRDefault="009B367D">
      <w:pPr>
        <w:rPr>
          <w:rFonts w:ascii="Century Gothic" w:hAnsi="Century Gothic" w:cs="Arial"/>
          <w:bCs/>
          <w:color w:val="00B0F0"/>
          <w:sz w:val="14"/>
          <w:szCs w:val="14"/>
        </w:rPr>
      </w:pPr>
    </w:p>
    <w:p w14:paraId="5808EC7A" w14:textId="77777777" w:rsidR="009B367D" w:rsidRPr="00E2139E" w:rsidRDefault="009B367D">
      <w:pPr>
        <w:rPr>
          <w:rFonts w:ascii="Century Gothic" w:hAnsi="Century Gothic" w:cs="Arial"/>
          <w:bCs/>
          <w:color w:val="00B0F0"/>
          <w:sz w:val="14"/>
          <w:szCs w:val="14"/>
        </w:rPr>
      </w:pPr>
    </w:p>
    <w:p w14:paraId="15034774" w14:textId="77777777" w:rsidR="008C3086" w:rsidRPr="00E2139E" w:rsidRDefault="008C3086" w:rsidP="006C26E1">
      <w:pPr>
        <w:spacing w:after="60"/>
        <w:rPr>
          <w:rFonts w:ascii="Century Gothic" w:hAnsi="Century Gothic" w:cs="Arial"/>
          <w:bCs/>
          <w:color w:val="00B0F0"/>
          <w:sz w:val="14"/>
          <w:szCs w:val="1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27C5F0DA" w14:textId="77777777" w:rsidTr="00756723">
        <w:tc>
          <w:tcPr>
            <w:tcW w:w="10648" w:type="dxa"/>
            <w:shd w:val="clear" w:color="auto" w:fill="215868" w:themeFill="accent5" w:themeFillShade="80"/>
          </w:tcPr>
          <w:p w14:paraId="7E26A8D2" w14:textId="77777777" w:rsidR="00FD5D71" w:rsidRDefault="00FD5D71" w:rsidP="00394BA3">
            <w:pPr>
              <w:rPr>
                <w:rFonts w:ascii="Century Gothic" w:hAnsi="Century Gothic" w:cs="Arial"/>
                <w:sz w:val="18"/>
                <w:szCs w:val="18"/>
              </w:rPr>
            </w:pPr>
          </w:p>
          <w:p w14:paraId="2C278D4E" w14:textId="397BC256"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sidR="006C26E1">
              <w:rPr>
                <w:rFonts w:ascii="Century Gothic" w:hAnsi="Century Gothic" w:cs="Arial"/>
                <w:color w:val="FFFFFF" w:themeColor="background1"/>
                <w:sz w:val="20"/>
                <w:szCs w:val="20"/>
              </w:rPr>
              <w:t>4</w:t>
            </w:r>
            <w:r w:rsidRPr="002C555E">
              <w:rPr>
                <w:rFonts w:ascii="Century Gothic" w:hAnsi="Century Gothic" w:cs="Arial"/>
                <w:color w:val="FFFFFF" w:themeColor="background1"/>
                <w:sz w:val="20"/>
                <w:szCs w:val="20"/>
              </w:rPr>
              <w:t xml:space="preserve"> – </w:t>
            </w:r>
            <w:r w:rsidR="00743EF1">
              <w:rPr>
                <w:rFonts w:ascii="Century Gothic" w:hAnsi="Century Gothic" w:cs="Arial"/>
                <w:color w:val="FFFFFF" w:themeColor="background1"/>
                <w:sz w:val="20"/>
                <w:szCs w:val="20"/>
              </w:rPr>
              <w:t xml:space="preserve">ELEMENTS D’INFORMATIONS TECHNIQUES / </w:t>
            </w:r>
            <w:r>
              <w:rPr>
                <w:rFonts w:ascii="Century Gothic" w:hAnsi="Century Gothic" w:cs="Arial"/>
                <w:color w:val="FFFFFF" w:themeColor="background1"/>
                <w:sz w:val="20"/>
                <w:szCs w:val="20"/>
              </w:rPr>
              <w:t>ANTECEDENTS DU RISQUE</w:t>
            </w:r>
          </w:p>
          <w:p w14:paraId="0464BD7C" w14:textId="77777777" w:rsidR="00FD5D71" w:rsidRPr="00FD5D71" w:rsidRDefault="00FD5D71" w:rsidP="00394BA3">
            <w:pPr>
              <w:rPr>
                <w:rFonts w:ascii="Century Gothic" w:hAnsi="Century Gothic" w:cs="Arial"/>
                <w:sz w:val="18"/>
                <w:szCs w:val="18"/>
              </w:rPr>
            </w:pPr>
          </w:p>
        </w:tc>
      </w:tr>
    </w:tbl>
    <w:p w14:paraId="41BA8E57" w14:textId="6077F523" w:rsidR="00FD5D71" w:rsidRDefault="00FD5D71" w:rsidP="006C26E1">
      <w:pPr>
        <w:spacing w:after="60"/>
        <w:rPr>
          <w:rFonts w:ascii="Century Gothic" w:hAnsi="Century Gothic" w:cs="Arial"/>
          <w:bCs/>
          <w:color w:val="FF0000"/>
          <w:sz w:val="12"/>
          <w:szCs w:val="12"/>
        </w:rPr>
      </w:pPr>
    </w:p>
    <w:p w14:paraId="442F4AD6" w14:textId="77777777" w:rsidR="00694AA4" w:rsidRDefault="00694AA4" w:rsidP="005C75A1">
      <w:pPr>
        <w:spacing w:after="60"/>
        <w:rPr>
          <w:rFonts w:ascii="Century Gothic" w:hAnsi="Century Gothic" w:cs="Arial"/>
          <w:bCs/>
          <w:sz w:val="8"/>
          <w:szCs w:val="14"/>
        </w:rPr>
      </w:pPr>
    </w:p>
    <w:p w14:paraId="50920259" w14:textId="77777777" w:rsidR="00694AA4" w:rsidRPr="005C75A1" w:rsidRDefault="00694AA4" w:rsidP="005C75A1">
      <w:pPr>
        <w:spacing w:after="60"/>
        <w:rPr>
          <w:rFonts w:ascii="Century Gothic" w:hAnsi="Century Gothic" w:cs="Arial"/>
          <w:bCs/>
          <w:sz w:val="8"/>
          <w:szCs w:val="14"/>
        </w:rPr>
      </w:pPr>
    </w:p>
    <w:p w14:paraId="6CC84F09" w14:textId="37E7F330" w:rsidR="005C75A1" w:rsidRPr="005C75A1" w:rsidRDefault="005C75A1" w:rsidP="005C75A1">
      <w:pPr>
        <w:spacing w:after="60"/>
        <w:rPr>
          <w:rFonts w:ascii="Century Gothic" w:hAnsi="Century Gothic" w:cs="Arial"/>
          <w:bCs/>
          <w:sz w:val="18"/>
          <w:szCs w:val="18"/>
        </w:rPr>
      </w:pPr>
      <w:r w:rsidRPr="005C75A1">
        <w:rPr>
          <w:rFonts w:ascii="Century Gothic" w:hAnsi="Century Gothic" w:cs="Arial"/>
          <w:bCs/>
          <w:sz w:val="18"/>
          <w:szCs w:val="18"/>
        </w:rPr>
        <w:t>Les garanties</w:t>
      </w:r>
      <w:r w:rsidR="00280BFB">
        <w:rPr>
          <w:rFonts w:ascii="Century Gothic" w:hAnsi="Century Gothic" w:cs="Arial"/>
          <w:bCs/>
          <w:sz w:val="18"/>
          <w:szCs w:val="18"/>
        </w:rPr>
        <w:t xml:space="preserve"> en cours</w:t>
      </w:r>
      <w:r w:rsidRPr="005C75A1">
        <w:rPr>
          <w:rFonts w:ascii="Century Gothic" w:hAnsi="Century Gothic" w:cs="Arial"/>
          <w:bCs/>
          <w:sz w:val="18"/>
          <w:szCs w:val="18"/>
        </w:rPr>
        <w:t xml:space="preserve"> sont les suivantes :</w:t>
      </w:r>
    </w:p>
    <w:p w14:paraId="1D99FDD1" w14:textId="77777777" w:rsidR="005C75A1" w:rsidRDefault="005C75A1" w:rsidP="006C26E1">
      <w:pPr>
        <w:spacing w:after="60"/>
        <w:rPr>
          <w:rFonts w:ascii="Century Gothic" w:hAnsi="Century Gothic" w:cs="Arial"/>
          <w:bCs/>
          <w:sz w:val="18"/>
          <w:szCs w:val="18"/>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3163"/>
        <w:gridCol w:w="1584"/>
        <w:gridCol w:w="1584"/>
        <w:gridCol w:w="1461"/>
        <w:gridCol w:w="1416"/>
        <w:gridCol w:w="1440"/>
      </w:tblGrid>
      <w:tr w:rsidR="000942E9" w:rsidRPr="004A4150" w14:paraId="53EFE5E2" w14:textId="77777777" w:rsidTr="009B5913">
        <w:trPr>
          <w:trHeight w:val="490"/>
          <w:jc w:val="center"/>
        </w:trPr>
        <w:tc>
          <w:tcPr>
            <w:tcW w:w="1485" w:type="pct"/>
            <w:shd w:val="clear" w:color="auto" w:fill="145D6F"/>
            <w:tcMar>
              <w:top w:w="15" w:type="dxa"/>
              <w:left w:w="45" w:type="dxa"/>
              <w:bottom w:w="0" w:type="dxa"/>
              <w:right w:w="45" w:type="dxa"/>
            </w:tcMar>
            <w:vAlign w:val="center"/>
            <w:hideMark/>
          </w:tcPr>
          <w:p w14:paraId="21009A1F" w14:textId="77777777" w:rsidR="000942E9" w:rsidRPr="004A4150" w:rsidRDefault="000942E9" w:rsidP="009B5913">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sidRPr="004A4150">
              <w:rPr>
                <w:rFonts w:ascii="Century Gothic" w:eastAsia="Times New Roman" w:hAnsi="Century Gothic" w:cs="Calibri Light"/>
                <w:color w:val="FFFFFF"/>
                <w:kern w:val="24"/>
                <w:sz w:val="18"/>
                <w:szCs w:val="18"/>
                <w:lang w:eastAsia="fr-FR"/>
              </w:rPr>
              <w:t>Etablissements</w:t>
            </w:r>
          </w:p>
        </w:tc>
        <w:tc>
          <w:tcPr>
            <w:tcW w:w="744" w:type="pct"/>
            <w:shd w:val="clear" w:color="auto" w:fill="145D6F"/>
            <w:vAlign w:val="center"/>
          </w:tcPr>
          <w:p w14:paraId="2F2557A0" w14:textId="77777777" w:rsidR="000942E9" w:rsidRPr="004A4150" w:rsidRDefault="000942E9" w:rsidP="009B5913">
            <w:pPr>
              <w:tabs>
                <w:tab w:val="left" w:pos="9498"/>
              </w:tabs>
              <w:overflowPunct w:val="0"/>
              <w:spacing w:line="256" w:lineRule="auto"/>
              <w:ind w:right="29"/>
              <w:jc w:val="center"/>
              <w:textAlignment w:val="baseline"/>
              <w:rPr>
                <w:rFonts w:ascii="Century Gothic" w:eastAsia="Calibri" w:hAnsi="Century Gothic" w:cs="Times New Roman"/>
                <w:color w:val="FFFFFF"/>
                <w:kern w:val="24"/>
                <w:sz w:val="18"/>
                <w:szCs w:val="18"/>
                <w:lang w:eastAsia="fr-FR"/>
              </w:rPr>
            </w:pPr>
            <w:r w:rsidRPr="004A4150">
              <w:rPr>
                <w:rFonts w:ascii="Century Gothic" w:eastAsia="Calibri" w:hAnsi="Century Gothic" w:cs="Times New Roman"/>
                <w:color w:val="FFFFFF"/>
                <w:kern w:val="24"/>
                <w:sz w:val="18"/>
                <w:szCs w:val="18"/>
                <w:lang w:eastAsia="fr-FR"/>
              </w:rPr>
              <w:t>Assureur</w:t>
            </w:r>
          </w:p>
        </w:tc>
        <w:tc>
          <w:tcPr>
            <w:tcW w:w="744" w:type="pct"/>
            <w:shd w:val="clear" w:color="auto" w:fill="145D6F"/>
            <w:tcMar>
              <w:top w:w="15" w:type="dxa"/>
              <w:left w:w="45" w:type="dxa"/>
              <w:bottom w:w="0" w:type="dxa"/>
              <w:right w:w="45" w:type="dxa"/>
            </w:tcMar>
            <w:vAlign w:val="center"/>
            <w:hideMark/>
          </w:tcPr>
          <w:p w14:paraId="469F7016" w14:textId="77777777" w:rsidR="000942E9" w:rsidRPr="004A4150" w:rsidRDefault="000942E9" w:rsidP="009B5913">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sidRPr="004A4150">
              <w:rPr>
                <w:rFonts w:ascii="Century Gothic" w:eastAsia="Calibri" w:hAnsi="Century Gothic" w:cs="Times New Roman"/>
                <w:color w:val="FFFFFF"/>
                <w:kern w:val="24"/>
                <w:sz w:val="18"/>
                <w:szCs w:val="18"/>
                <w:lang w:eastAsia="fr-FR"/>
              </w:rPr>
              <w:t>Administrateur et dirigeants</w:t>
            </w:r>
          </w:p>
        </w:tc>
        <w:tc>
          <w:tcPr>
            <w:tcW w:w="686" w:type="pct"/>
            <w:shd w:val="clear" w:color="auto" w:fill="145D6F"/>
            <w:tcMar>
              <w:top w:w="15" w:type="dxa"/>
              <w:left w:w="45" w:type="dxa"/>
              <w:bottom w:w="0" w:type="dxa"/>
              <w:right w:w="45" w:type="dxa"/>
            </w:tcMar>
            <w:vAlign w:val="center"/>
            <w:hideMark/>
          </w:tcPr>
          <w:p w14:paraId="6D9BE976" w14:textId="77777777" w:rsidR="000942E9" w:rsidRPr="004A4150" w:rsidRDefault="000942E9" w:rsidP="009B5913">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sidRPr="004A4150">
              <w:rPr>
                <w:rFonts w:ascii="Century Gothic" w:eastAsia="Times New Roman" w:hAnsi="Century Gothic" w:cs="Calibri Light"/>
                <w:color w:val="FFFFFF"/>
                <w:kern w:val="24"/>
                <w:sz w:val="18"/>
                <w:szCs w:val="18"/>
                <w:lang w:eastAsia="fr-FR"/>
              </w:rPr>
              <w:t>SAMU/SMUR</w:t>
            </w:r>
          </w:p>
        </w:tc>
        <w:tc>
          <w:tcPr>
            <w:tcW w:w="665" w:type="pct"/>
            <w:shd w:val="clear" w:color="auto" w:fill="145D6F"/>
            <w:tcMar>
              <w:top w:w="15" w:type="dxa"/>
              <w:left w:w="45" w:type="dxa"/>
              <w:bottom w:w="0" w:type="dxa"/>
              <w:right w:w="45" w:type="dxa"/>
            </w:tcMar>
            <w:vAlign w:val="center"/>
            <w:hideMark/>
          </w:tcPr>
          <w:p w14:paraId="11583C2C" w14:textId="77777777" w:rsidR="000942E9" w:rsidRPr="004A4150" w:rsidRDefault="000942E9" w:rsidP="009B5913">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sidRPr="004A4150">
              <w:rPr>
                <w:rFonts w:ascii="Century Gothic" w:eastAsia="Times New Roman" w:hAnsi="Century Gothic" w:cs="Calibri Light"/>
                <w:color w:val="FFFFFF"/>
                <w:kern w:val="24"/>
                <w:sz w:val="18"/>
                <w:szCs w:val="18"/>
                <w:lang w:eastAsia="fr-FR"/>
              </w:rPr>
              <w:t>Etudiants</w:t>
            </w:r>
          </w:p>
        </w:tc>
        <w:tc>
          <w:tcPr>
            <w:tcW w:w="676" w:type="pct"/>
            <w:shd w:val="clear" w:color="auto" w:fill="145D6F"/>
            <w:tcMar>
              <w:top w:w="15" w:type="dxa"/>
              <w:left w:w="45" w:type="dxa"/>
              <w:bottom w:w="0" w:type="dxa"/>
              <w:right w:w="45" w:type="dxa"/>
            </w:tcMar>
            <w:vAlign w:val="center"/>
            <w:hideMark/>
          </w:tcPr>
          <w:p w14:paraId="01091178" w14:textId="77777777" w:rsidR="000942E9" w:rsidRPr="004A4150" w:rsidRDefault="000942E9" w:rsidP="009B5913">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sidRPr="004A4150">
              <w:rPr>
                <w:rFonts w:ascii="Century Gothic" w:eastAsia="Times New Roman" w:hAnsi="Century Gothic" w:cs="Arial"/>
                <w:color w:val="FFFFFF" w:themeColor="background1"/>
                <w:sz w:val="18"/>
                <w:szCs w:val="18"/>
                <w:lang w:eastAsia="fr-FR"/>
              </w:rPr>
              <w:t>Enfants confiés</w:t>
            </w:r>
          </w:p>
        </w:tc>
      </w:tr>
      <w:tr w:rsidR="00E95DC2" w:rsidRPr="004A4150" w14:paraId="5AAA427E" w14:textId="77777777" w:rsidTr="009B5913">
        <w:trPr>
          <w:trHeight w:val="490"/>
          <w:jc w:val="center"/>
        </w:trPr>
        <w:tc>
          <w:tcPr>
            <w:tcW w:w="1485" w:type="pct"/>
            <w:shd w:val="clear" w:color="auto" w:fill="215868" w:themeFill="accent5" w:themeFillShade="80"/>
            <w:tcMar>
              <w:top w:w="15" w:type="dxa"/>
              <w:left w:w="45" w:type="dxa"/>
              <w:bottom w:w="0" w:type="dxa"/>
              <w:right w:w="45" w:type="dxa"/>
            </w:tcMar>
            <w:vAlign w:val="center"/>
          </w:tcPr>
          <w:p w14:paraId="3552FF45"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themeColor="background1"/>
                <w:kern w:val="24"/>
                <w:sz w:val="18"/>
                <w:szCs w:val="18"/>
                <w:lang w:eastAsia="fr-FR"/>
              </w:rPr>
            </w:pPr>
            <w:r w:rsidRPr="004A4150">
              <w:rPr>
                <w:rFonts w:ascii="Century Gothic" w:hAnsi="Century Gothic" w:cs="Arial"/>
                <w:color w:val="FFFFFF" w:themeColor="background1"/>
                <w:sz w:val="18"/>
                <w:szCs w:val="18"/>
              </w:rPr>
              <w:t>Centre Hospitalier du Mans</w:t>
            </w:r>
          </w:p>
        </w:tc>
        <w:tc>
          <w:tcPr>
            <w:tcW w:w="744" w:type="pct"/>
            <w:vMerge w:val="restart"/>
            <w:shd w:val="clear" w:color="auto" w:fill="FFFFFF" w:themeFill="background1"/>
            <w:vAlign w:val="center"/>
          </w:tcPr>
          <w:p w14:paraId="5CEA9A34" w14:textId="77777777" w:rsidR="00E95DC2"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kern w:val="24"/>
                <w:sz w:val="18"/>
                <w:szCs w:val="18"/>
                <w:lang w:eastAsia="fr-FR"/>
              </w:rPr>
            </w:pPr>
            <w:r>
              <w:rPr>
                <w:rFonts w:ascii="Century Gothic" w:eastAsia="Calibri" w:hAnsi="Century Gothic" w:cs="Times New Roman"/>
                <w:kern w:val="24"/>
                <w:sz w:val="18"/>
                <w:szCs w:val="18"/>
                <w:lang w:eastAsia="fr-FR"/>
              </w:rPr>
              <w:t xml:space="preserve">Albingia / </w:t>
            </w:r>
          </w:p>
          <w:p w14:paraId="4C17DC26" w14:textId="00EE9C30" w:rsidR="00E95DC2" w:rsidRPr="004A4150"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kern w:val="24"/>
                <w:sz w:val="18"/>
                <w:szCs w:val="18"/>
                <w:lang w:eastAsia="fr-FR"/>
              </w:rPr>
            </w:pPr>
            <w:r>
              <w:rPr>
                <w:rFonts w:ascii="Century Gothic" w:eastAsia="Calibri" w:hAnsi="Century Gothic" w:cs="Times New Roman"/>
                <w:kern w:val="24"/>
                <w:sz w:val="18"/>
                <w:szCs w:val="18"/>
                <w:lang w:eastAsia="fr-FR"/>
              </w:rPr>
              <w:t xml:space="preserve">Sarre &amp; Moselle </w:t>
            </w:r>
          </w:p>
        </w:tc>
        <w:tc>
          <w:tcPr>
            <w:tcW w:w="744" w:type="pct"/>
            <w:shd w:val="clear" w:color="auto" w:fill="FFFFFF" w:themeFill="background1"/>
            <w:tcMar>
              <w:top w:w="15" w:type="dxa"/>
              <w:left w:w="45" w:type="dxa"/>
              <w:bottom w:w="0" w:type="dxa"/>
              <w:right w:w="45" w:type="dxa"/>
            </w:tcMar>
            <w:vAlign w:val="center"/>
          </w:tcPr>
          <w:p w14:paraId="4A656EBA"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b/>
                <w:bCs/>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86" w:type="pct"/>
            <w:shd w:val="clear" w:color="auto" w:fill="FFFFFF" w:themeFill="background1"/>
            <w:tcMar>
              <w:top w:w="15" w:type="dxa"/>
              <w:left w:w="45" w:type="dxa"/>
              <w:bottom w:w="0" w:type="dxa"/>
              <w:right w:w="45" w:type="dxa"/>
            </w:tcMar>
            <w:vAlign w:val="center"/>
          </w:tcPr>
          <w:p w14:paraId="3055B601"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65" w:type="pct"/>
            <w:shd w:val="clear" w:color="auto" w:fill="FFFFFF" w:themeFill="background1"/>
            <w:tcMar>
              <w:top w:w="15" w:type="dxa"/>
              <w:left w:w="45" w:type="dxa"/>
              <w:bottom w:w="0" w:type="dxa"/>
              <w:right w:w="45" w:type="dxa"/>
            </w:tcMar>
            <w:vAlign w:val="center"/>
          </w:tcPr>
          <w:p w14:paraId="6334156F"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76" w:type="pct"/>
            <w:shd w:val="clear" w:color="auto" w:fill="FFFFFF" w:themeFill="background1"/>
            <w:tcMar>
              <w:top w:w="15" w:type="dxa"/>
              <w:left w:w="45" w:type="dxa"/>
              <w:bottom w:w="0" w:type="dxa"/>
              <w:right w:w="45" w:type="dxa"/>
            </w:tcMar>
            <w:vAlign w:val="center"/>
          </w:tcPr>
          <w:p w14:paraId="602731B1"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color w:val="FF0000"/>
                <w:sz w:val="20"/>
                <w:szCs w:val="20"/>
                <w:lang w:val="en-US"/>
              </w:rPr>
              <w:t>✘</w:t>
            </w:r>
          </w:p>
        </w:tc>
      </w:tr>
      <w:tr w:rsidR="00E95DC2" w:rsidRPr="004A4150" w14:paraId="34478072" w14:textId="77777777" w:rsidTr="009B5913">
        <w:trPr>
          <w:trHeight w:val="490"/>
          <w:jc w:val="center"/>
        </w:trPr>
        <w:tc>
          <w:tcPr>
            <w:tcW w:w="1485" w:type="pct"/>
            <w:shd w:val="clear" w:color="auto" w:fill="215868" w:themeFill="accent5" w:themeFillShade="80"/>
            <w:tcMar>
              <w:top w:w="15" w:type="dxa"/>
              <w:left w:w="45" w:type="dxa"/>
              <w:bottom w:w="0" w:type="dxa"/>
              <w:right w:w="45" w:type="dxa"/>
            </w:tcMar>
            <w:vAlign w:val="center"/>
          </w:tcPr>
          <w:p w14:paraId="50C5CAE4" w14:textId="032A2424"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themeColor="background1"/>
                <w:kern w:val="24"/>
                <w:sz w:val="18"/>
                <w:szCs w:val="18"/>
                <w:lang w:eastAsia="fr-FR"/>
              </w:rPr>
            </w:pPr>
            <w:r w:rsidRPr="004A4150">
              <w:rPr>
                <w:rFonts w:ascii="Century Gothic" w:hAnsi="Century Gothic" w:cs="Arial"/>
                <w:color w:val="FFFFFF" w:themeColor="background1"/>
                <w:sz w:val="18"/>
                <w:szCs w:val="18"/>
              </w:rPr>
              <w:t>Centre Hospit</w:t>
            </w:r>
            <w:r w:rsidRPr="006C64E6">
              <w:rPr>
                <w:rFonts w:ascii="Century Gothic" w:hAnsi="Century Gothic" w:cs="Arial"/>
                <w:color w:val="FFFFFF" w:themeColor="background1"/>
                <w:sz w:val="18"/>
                <w:szCs w:val="18"/>
              </w:rPr>
              <w:t xml:space="preserve">alier </w:t>
            </w:r>
            <w:proofErr w:type="spellStart"/>
            <w:r w:rsidR="006C64E6" w:rsidRPr="006C64E6">
              <w:rPr>
                <w:rFonts w:ascii="Century Gothic" w:hAnsi="Century Gothic" w:cs="Arial"/>
                <w:color w:val="FFFFFF" w:themeColor="background1"/>
                <w:sz w:val="18"/>
                <w:szCs w:val="18"/>
              </w:rPr>
              <w:t>Montval</w:t>
            </w:r>
            <w:proofErr w:type="spellEnd"/>
            <w:r w:rsidR="006C64E6" w:rsidRPr="006C64E6">
              <w:rPr>
                <w:rFonts w:ascii="Century Gothic" w:hAnsi="Century Gothic" w:cs="Arial"/>
                <w:color w:val="FFFFFF" w:themeColor="background1"/>
                <w:sz w:val="18"/>
                <w:szCs w:val="18"/>
              </w:rPr>
              <w:t xml:space="preserve"> sur loir</w:t>
            </w:r>
          </w:p>
        </w:tc>
        <w:tc>
          <w:tcPr>
            <w:tcW w:w="744" w:type="pct"/>
            <w:vMerge/>
            <w:shd w:val="clear" w:color="auto" w:fill="FFFFFF" w:themeFill="background1"/>
            <w:vAlign w:val="center"/>
          </w:tcPr>
          <w:p w14:paraId="4F0574FA" w14:textId="25C4C83C" w:rsidR="00E95DC2" w:rsidRPr="004A4150"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kern w:val="24"/>
                <w:sz w:val="18"/>
                <w:szCs w:val="18"/>
                <w:lang w:eastAsia="fr-FR"/>
              </w:rPr>
            </w:pPr>
          </w:p>
        </w:tc>
        <w:tc>
          <w:tcPr>
            <w:tcW w:w="744" w:type="pct"/>
            <w:shd w:val="clear" w:color="auto" w:fill="FFFFFF" w:themeFill="background1"/>
            <w:tcMar>
              <w:top w:w="15" w:type="dxa"/>
              <w:left w:w="45" w:type="dxa"/>
              <w:bottom w:w="0" w:type="dxa"/>
              <w:right w:w="45" w:type="dxa"/>
            </w:tcMar>
            <w:vAlign w:val="center"/>
          </w:tcPr>
          <w:p w14:paraId="1F658718" w14:textId="6B858586" w:rsidR="00E95DC2" w:rsidRPr="004A4150"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color w:val="FFFFFF"/>
                <w:kern w:val="24"/>
                <w:sz w:val="18"/>
                <w:szCs w:val="18"/>
                <w:lang w:eastAsia="fr-FR"/>
              </w:rPr>
            </w:pPr>
            <w:r w:rsidRPr="004A4150">
              <w:rPr>
                <w:rFonts w:ascii="Segoe UI Symbol" w:hAnsi="Segoe UI Symbol" w:cs="Segoe UI Symbol"/>
                <w:color w:val="FF0000"/>
                <w:sz w:val="20"/>
                <w:szCs w:val="20"/>
                <w:lang w:val="en-US"/>
              </w:rPr>
              <w:t>✘</w:t>
            </w:r>
          </w:p>
        </w:tc>
        <w:tc>
          <w:tcPr>
            <w:tcW w:w="686" w:type="pct"/>
            <w:shd w:val="clear" w:color="auto" w:fill="FFFFFF" w:themeFill="background1"/>
            <w:tcMar>
              <w:top w:w="15" w:type="dxa"/>
              <w:left w:w="45" w:type="dxa"/>
              <w:bottom w:w="0" w:type="dxa"/>
              <w:right w:w="45" w:type="dxa"/>
            </w:tcMar>
            <w:vAlign w:val="center"/>
          </w:tcPr>
          <w:p w14:paraId="14FC6941"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65" w:type="pct"/>
            <w:shd w:val="clear" w:color="auto" w:fill="FFFFFF" w:themeFill="background1"/>
            <w:tcMar>
              <w:top w:w="15" w:type="dxa"/>
              <w:left w:w="45" w:type="dxa"/>
              <w:bottom w:w="0" w:type="dxa"/>
              <w:right w:w="45" w:type="dxa"/>
            </w:tcMar>
            <w:vAlign w:val="center"/>
          </w:tcPr>
          <w:p w14:paraId="325EABAB"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color w:val="FF0000"/>
                <w:sz w:val="20"/>
                <w:szCs w:val="20"/>
                <w:lang w:val="en-US"/>
              </w:rPr>
              <w:t>✘</w:t>
            </w:r>
          </w:p>
        </w:tc>
        <w:tc>
          <w:tcPr>
            <w:tcW w:w="676" w:type="pct"/>
            <w:shd w:val="clear" w:color="auto" w:fill="FFFFFF" w:themeFill="background1"/>
            <w:tcMar>
              <w:top w:w="15" w:type="dxa"/>
              <w:left w:w="45" w:type="dxa"/>
              <w:bottom w:w="0" w:type="dxa"/>
              <w:right w:w="45" w:type="dxa"/>
            </w:tcMar>
            <w:vAlign w:val="center"/>
          </w:tcPr>
          <w:p w14:paraId="74EC9CC7"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color w:val="FF0000"/>
                <w:sz w:val="20"/>
                <w:szCs w:val="20"/>
                <w:lang w:val="en-US"/>
              </w:rPr>
              <w:t>✘</w:t>
            </w:r>
          </w:p>
        </w:tc>
      </w:tr>
      <w:tr w:rsidR="00E95DC2" w:rsidRPr="004A4150" w14:paraId="65030EFA" w14:textId="77777777" w:rsidTr="009B5913">
        <w:trPr>
          <w:trHeight w:val="490"/>
          <w:jc w:val="center"/>
        </w:trPr>
        <w:tc>
          <w:tcPr>
            <w:tcW w:w="1485" w:type="pct"/>
            <w:shd w:val="clear" w:color="auto" w:fill="215868" w:themeFill="accent5" w:themeFillShade="80"/>
            <w:tcMar>
              <w:top w:w="15" w:type="dxa"/>
              <w:left w:w="45" w:type="dxa"/>
              <w:bottom w:w="0" w:type="dxa"/>
              <w:right w:w="45" w:type="dxa"/>
            </w:tcMar>
            <w:vAlign w:val="center"/>
          </w:tcPr>
          <w:p w14:paraId="36175C86"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themeColor="background1"/>
                <w:kern w:val="24"/>
                <w:sz w:val="18"/>
                <w:szCs w:val="18"/>
                <w:lang w:eastAsia="fr-FR"/>
              </w:rPr>
            </w:pPr>
            <w:r w:rsidRPr="004A4150">
              <w:rPr>
                <w:rFonts w:ascii="Century Gothic" w:hAnsi="Century Gothic" w:cs="Arial"/>
                <w:color w:val="FFFFFF" w:themeColor="background1"/>
                <w:sz w:val="18"/>
                <w:szCs w:val="18"/>
              </w:rPr>
              <w:t>Centre Hospitalier de Saint Calais</w:t>
            </w:r>
          </w:p>
        </w:tc>
        <w:tc>
          <w:tcPr>
            <w:tcW w:w="744" w:type="pct"/>
            <w:vMerge/>
            <w:shd w:val="clear" w:color="auto" w:fill="FFFFFF" w:themeFill="background1"/>
            <w:vAlign w:val="center"/>
          </w:tcPr>
          <w:p w14:paraId="3945429E" w14:textId="104C41A8" w:rsidR="00E95DC2" w:rsidRPr="004A4150"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kern w:val="24"/>
                <w:sz w:val="18"/>
                <w:szCs w:val="18"/>
                <w:lang w:eastAsia="fr-FR"/>
              </w:rPr>
            </w:pPr>
          </w:p>
        </w:tc>
        <w:tc>
          <w:tcPr>
            <w:tcW w:w="744" w:type="pct"/>
            <w:shd w:val="clear" w:color="auto" w:fill="FFFFFF" w:themeFill="background1"/>
            <w:tcMar>
              <w:top w:w="15" w:type="dxa"/>
              <w:left w:w="45" w:type="dxa"/>
              <w:bottom w:w="0" w:type="dxa"/>
              <w:right w:w="45" w:type="dxa"/>
            </w:tcMar>
            <w:vAlign w:val="center"/>
          </w:tcPr>
          <w:p w14:paraId="31197B3F"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86" w:type="pct"/>
            <w:shd w:val="clear" w:color="auto" w:fill="FFFFFF" w:themeFill="background1"/>
            <w:tcMar>
              <w:top w:w="15" w:type="dxa"/>
              <w:left w:w="45" w:type="dxa"/>
              <w:bottom w:w="0" w:type="dxa"/>
              <w:right w:w="45" w:type="dxa"/>
            </w:tcMar>
            <w:vAlign w:val="center"/>
          </w:tcPr>
          <w:p w14:paraId="3999DD2E"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color w:val="FF0000"/>
                <w:sz w:val="20"/>
                <w:szCs w:val="20"/>
                <w:lang w:val="en-US"/>
              </w:rPr>
              <w:t>✘</w:t>
            </w:r>
          </w:p>
        </w:tc>
        <w:tc>
          <w:tcPr>
            <w:tcW w:w="665" w:type="pct"/>
            <w:shd w:val="clear" w:color="auto" w:fill="FFFFFF" w:themeFill="background1"/>
            <w:tcMar>
              <w:top w:w="15" w:type="dxa"/>
              <w:left w:w="45" w:type="dxa"/>
              <w:bottom w:w="0" w:type="dxa"/>
              <w:right w:w="45" w:type="dxa"/>
            </w:tcMar>
            <w:vAlign w:val="center"/>
          </w:tcPr>
          <w:p w14:paraId="5EC6F784"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color w:val="FF0000"/>
                <w:sz w:val="20"/>
                <w:szCs w:val="20"/>
                <w:lang w:val="en-US"/>
              </w:rPr>
              <w:t>✘</w:t>
            </w:r>
          </w:p>
        </w:tc>
        <w:tc>
          <w:tcPr>
            <w:tcW w:w="676" w:type="pct"/>
            <w:shd w:val="clear" w:color="auto" w:fill="FFFFFF" w:themeFill="background1"/>
            <w:tcMar>
              <w:top w:w="15" w:type="dxa"/>
              <w:left w:w="45" w:type="dxa"/>
              <w:bottom w:w="0" w:type="dxa"/>
              <w:right w:w="45" w:type="dxa"/>
            </w:tcMar>
            <w:vAlign w:val="center"/>
          </w:tcPr>
          <w:p w14:paraId="12125993"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color w:val="FF0000"/>
                <w:sz w:val="20"/>
                <w:szCs w:val="20"/>
                <w:lang w:val="en-US"/>
              </w:rPr>
              <w:t>✘</w:t>
            </w:r>
          </w:p>
        </w:tc>
      </w:tr>
      <w:tr w:rsidR="00E95DC2" w:rsidRPr="004A4150" w14:paraId="09DACECA" w14:textId="77777777" w:rsidTr="009B5913">
        <w:trPr>
          <w:trHeight w:val="490"/>
          <w:jc w:val="center"/>
        </w:trPr>
        <w:tc>
          <w:tcPr>
            <w:tcW w:w="1485" w:type="pct"/>
            <w:shd w:val="clear" w:color="auto" w:fill="215868" w:themeFill="accent5" w:themeFillShade="80"/>
            <w:tcMar>
              <w:top w:w="15" w:type="dxa"/>
              <w:left w:w="45" w:type="dxa"/>
              <w:bottom w:w="0" w:type="dxa"/>
              <w:right w:w="45" w:type="dxa"/>
            </w:tcMar>
            <w:vAlign w:val="center"/>
          </w:tcPr>
          <w:p w14:paraId="41627DF6"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themeColor="background1"/>
                <w:kern w:val="24"/>
                <w:sz w:val="18"/>
                <w:szCs w:val="18"/>
                <w:lang w:eastAsia="fr-FR"/>
              </w:rPr>
            </w:pPr>
            <w:r w:rsidRPr="004A4150">
              <w:rPr>
                <w:rFonts w:ascii="Century Gothic" w:hAnsi="Century Gothic" w:cs="Arial"/>
                <w:color w:val="FFFFFF" w:themeColor="background1"/>
                <w:sz w:val="18"/>
                <w:szCs w:val="18"/>
              </w:rPr>
              <w:t>Etablissement public de santé Mentale de la Sarthe (EPSM)</w:t>
            </w:r>
          </w:p>
        </w:tc>
        <w:tc>
          <w:tcPr>
            <w:tcW w:w="744" w:type="pct"/>
            <w:vMerge/>
            <w:shd w:val="clear" w:color="auto" w:fill="FFFFFF" w:themeFill="background1"/>
            <w:vAlign w:val="center"/>
          </w:tcPr>
          <w:p w14:paraId="7A872AD8" w14:textId="1351B45B" w:rsidR="00E95DC2" w:rsidRPr="004A4150"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kern w:val="24"/>
                <w:sz w:val="18"/>
                <w:szCs w:val="18"/>
                <w:lang w:eastAsia="fr-FR"/>
              </w:rPr>
            </w:pPr>
          </w:p>
        </w:tc>
        <w:tc>
          <w:tcPr>
            <w:tcW w:w="744" w:type="pct"/>
            <w:shd w:val="clear" w:color="auto" w:fill="FFFFFF" w:themeFill="background1"/>
            <w:tcMar>
              <w:top w:w="15" w:type="dxa"/>
              <w:left w:w="45" w:type="dxa"/>
              <w:bottom w:w="0" w:type="dxa"/>
              <w:right w:w="45" w:type="dxa"/>
            </w:tcMar>
            <w:vAlign w:val="center"/>
          </w:tcPr>
          <w:p w14:paraId="2E839090"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86" w:type="pct"/>
            <w:shd w:val="clear" w:color="auto" w:fill="FFFFFF" w:themeFill="background1"/>
            <w:tcMar>
              <w:top w:w="15" w:type="dxa"/>
              <w:left w:w="45" w:type="dxa"/>
              <w:bottom w:w="0" w:type="dxa"/>
              <w:right w:w="45" w:type="dxa"/>
            </w:tcMar>
            <w:vAlign w:val="center"/>
          </w:tcPr>
          <w:p w14:paraId="084DB3F7" w14:textId="6B9EE59F"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65" w:type="pct"/>
            <w:shd w:val="clear" w:color="auto" w:fill="FFFFFF" w:themeFill="background1"/>
            <w:tcMar>
              <w:top w:w="15" w:type="dxa"/>
              <w:left w:w="45" w:type="dxa"/>
              <w:bottom w:w="0" w:type="dxa"/>
              <w:right w:w="45" w:type="dxa"/>
            </w:tcMar>
            <w:vAlign w:val="center"/>
          </w:tcPr>
          <w:p w14:paraId="27FDC16E"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76" w:type="pct"/>
            <w:shd w:val="clear" w:color="auto" w:fill="FFFFFF" w:themeFill="background1"/>
            <w:tcMar>
              <w:top w:w="15" w:type="dxa"/>
              <w:left w:w="45" w:type="dxa"/>
              <w:bottom w:w="0" w:type="dxa"/>
              <w:right w:w="45" w:type="dxa"/>
            </w:tcMar>
            <w:vAlign w:val="center"/>
          </w:tcPr>
          <w:p w14:paraId="4CF2635D" w14:textId="2676D282"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color w:val="FF0000"/>
                <w:sz w:val="20"/>
                <w:szCs w:val="20"/>
                <w:lang w:val="en-US"/>
              </w:rPr>
              <w:t>✘</w:t>
            </w:r>
          </w:p>
        </w:tc>
      </w:tr>
      <w:tr w:rsidR="00E95DC2" w:rsidRPr="004A4150" w14:paraId="04E8E4DF" w14:textId="77777777" w:rsidTr="009B5913">
        <w:trPr>
          <w:trHeight w:val="490"/>
          <w:jc w:val="center"/>
        </w:trPr>
        <w:tc>
          <w:tcPr>
            <w:tcW w:w="1485" w:type="pct"/>
            <w:shd w:val="clear" w:color="auto" w:fill="215868" w:themeFill="accent5" w:themeFillShade="80"/>
            <w:tcMar>
              <w:top w:w="15" w:type="dxa"/>
              <w:left w:w="45" w:type="dxa"/>
              <w:bottom w:w="0" w:type="dxa"/>
              <w:right w:w="45" w:type="dxa"/>
            </w:tcMar>
            <w:vAlign w:val="center"/>
          </w:tcPr>
          <w:p w14:paraId="2A3BD35B"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themeColor="background1"/>
                <w:kern w:val="24"/>
                <w:sz w:val="18"/>
                <w:szCs w:val="18"/>
                <w:lang w:eastAsia="fr-FR"/>
              </w:rPr>
            </w:pPr>
            <w:r w:rsidRPr="004A4150">
              <w:rPr>
                <w:rFonts w:ascii="Century Gothic" w:hAnsi="Century Gothic" w:cs="Arial"/>
                <w:color w:val="FFFFFF" w:themeColor="background1"/>
                <w:sz w:val="18"/>
                <w:szCs w:val="18"/>
              </w:rPr>
              <w:t>Pôle Santé Sarthe et Loir (PSSL)</w:t>
            </w:r>
          </w:p>
        </w:tc>
        <w:tc>
          <w:tcPr>
            <w:tcW w:w="744" w:type="pct"/>
            <w:vMerge/>
            <w:shd w:val="clear" w:color="auto" w:fill="FFFFFF" w:themeFill="background1"/>
            <w:vAlign w:val="center"/>
          </w:tcPr>
          <w:p w14:paraId="542817D5" w14:textId="622B976C" w:rsidR="00E95DC2" w:rsidRPr="004A4150"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kern w:val="24"/>
                <w:sz w:val="18"/>
                <w:szCs w:val="18"/>
                <w:lang w:eastAsia="fr-FR"/>
              </w:rPr>
            </w:pPr>
          </w:p>
        </w:tc>
        <w:tc>
          <w:tcPr>
            <w:tcW w:w="744" w:type="pct"/>
            <w:shd w:val="clear" w:color="auto" w:fill="FFFFFF" w:themeFill="background1"/>
            <w:tcMar>
              <w:top w:w="15" w:type="dxa"/>
              <w:left w:w="45" w:type="dxa"/>
              <w:bottom w:w="0" w:type="dxa"/>
              <w:right w:w="45" w:type="dxa"/>
            </w:tcMar>
            <w:vAlign w:val="center"/>
          </w:tcPr>
          <w:p w14:paraId="2127350D" w14:textId="3F32AC97" w:rsidR="00E95DC2" w:rsidRPr="004A4150" w:rsidRDefault="00E95DC2" w:rsidP="009B5913">
            <w:pPr>
              <w:tabs>
                <w:tab w:val="left" w:pos="9498"/>
              </w:tabs>
              <w:overflowPunct w:val="0"/>
              <w:spacing w:line="256" w:lineRule="auto"/>
              <w:ind w:right="29"/>
              <w:jc w:val="center"/>
              <w:textAlignment w:val="baseline"/>
              <w:rPr>
                <w:rFonts w:ascii="Century Gothic" w:eastAsia="Calibri" w:hAnsi="Century Gothic" w:cs="Times New Roman"/>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86" w:type="pct"/>
            <w:shd w:val="clear" w:color="auto" w:fill="FFFFFF" w:themeFill="background1"/>
            <w:tcMar>
              <w:top w:w="15" w:type="dxa"/>
              <w:left w:w="45" w:type="dxa"/>
              <w:bottom w:w="0" w:type="dxa"/>
              <w:right w:w="45" w:type="dxa"/>
            </w:tcMar>
            <w:vAlign w:val="center"/>
          </w:tcPr>
          <w:p w14:paraId="782AF20F"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65" w:type="pct"/>
            <w:shd w:val="clear" w:color="auto" w:fill="FFFFFF" w:themeFill="background1"/>
            <w:tcMar>
              <w:top w:w="15" w:type="dxa"/>
              <w:left w:w="45" w:type="dxa"/>
              <w:bottom w:w="0" w:type="dxa"/>
              <w:right w:w="45" w:type="dxa"/>
            </w:tcMar>
            <w:vAlign w:val="center"/>
          </w:tcPr>
          <w:p w14:paraId="22952E73"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b/>
                <w:bCs/>
                <w:color w:val="00B050"/>
                <w:sz w:val="21"/>
                <w:szCs w:val="21"/>
                <w:shd w:val="clear" w:color="auto" w:fill="FFFFFF"/>
              </w:rPr>
              <w:t>✓</w:t>
            </w:r>
          </w:p>
        </w:tc>
        <w:tc>
          <w:tcPr>
            <w:tcW w:w="676" w:type="pct"/>
            <w:shd w:val="clear" w:color="auto" w:fill="FFFFFF" w:themeFill="background1"/>
            <w:tcMar>
              <w:top w:w="15" w:type="dxa"/>
              <w:left w:w="45" w:type="dxa"/>
              <w:bottom w:w="0" w:type="dxa"/>
              <w:right w:w="45" w:type="dxa"/>
            </w:tcMar>
            <w:vAlign w:val="center"/>
          </w:tcPr>
          <w:p w14:paraId="5023B523" w14:textId="77777777" w:rsidR="00E95DC2" w:rsidRPr="004A4150" w:rsidRDefault="00E95DC2" w:rsidP="009B59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4150">
              <w:rPr>
                <w:rFonts w:ascii="Segoe UI Symbol" w:hAnsi="Segoe UI Symbol" w:cs="Segoe UI Symbol"/>
                <w:color w:val="FF0000"/>
                <w:sz w:val="20"/>
                <w:szCs w:val="20"/>
                <w:lang w:val="en-US"/>
              </w:rPr>
              <w:t>✘</w:t>
            </w:r>
          </w:p>
        </w:tc>
      </w:tr>
    </w:tbl>
    <w:p w14:paraId="4601FE14" w14:textId="77777777" w:rsidR="000942E9" w:rsidRDefault="000942E9" w:rsidP="006C26E1">
      <w:pPr>
        <w:spacing w:after="60"/>
        <w:rPr>
          <w:rFonts w:ascii="Century Gothic" w:hAnsi="Century Gothic" w:cs="Arial"/>
          <w:bCs/>
          <w:sz w:val="18"/>
          <w:szCs w:val="18"/>
        </w:rPr>
      </w:pPr>
    </w:p>
    <w:p w14:paraId="2A2485A9" w14:textId="10FB8E97" w:rsidR="00601A37" w:rsidRDefault="00601A37" w:rsidP="006C26E1">
      <w:pPr>
        <w:spacing w:after="60"/>
        <w:rPr>
          <w:rFonts w:ascii="Century Gothic" w:hAnsi="Century Gothic" w:cs="Arial"/>
          <w:bCs/>
          <w:sz w:val="18"/>
          <w:szCs w:val="18"/>
        </w:rPr>
      </w:pPr>
      <w:r w:rsidRPr="00601A37">
        <w:rPr>
          <w:rFonts w:ascii="Century Gothic" w:hAnsi="Century Gothic" w:cs="Arial"/>
          <w:bCs/>
          <w:sz w:val="18"/>
          <w:szCs w:val="18"/>
        </w:rPr>
        <w:t xml:space="preserve">Les états de sinistralité sont joints en annexe. </w:t>
      </w:r>
    </w:p>
    <w:p w14:paraId="614957BA" w14:textId="77777777" w:rsidR="000942E9" w:rsidRDefault="000942E9" w:rsidP="006C26E1">
      <w:pPr>
        <w:spacing w:after="60"/>
        <w:rPr>
          <w:rFonts w:ascii="Century Gothic" w:hAnsi="Century Gothic" w:cs="Arial"/>
          <w:bCs/>
          <w:sz w:val="18"/>
          <w:szCs w:val="18"/>
        </w:rPr>
      </w:pPr>
    </w:p>
    <w:p w14:paraId="761F86F3" w14:textId="77777777" w:rsidR="000942E9" w:rsidRDefault="000942E9" w:rsidP="006C26E1">
      <w:pPr>
        <w:spacing w:after="60"/>
        <w:rPr>
          <w:rFonts w:ascii="Century Gothic" w:hAnsi="Century Gothic" w:cs="Arial"/>
          <w:bCs/>
          <w:sz w:val="18"/>
          <w:szCs w:val="18"/>
        </w:rPr>
      </w:pPr>
    </w:p>
    <w:p w14:paraId="2460024A" w14:textId="77777777" w:rsidR="000942E9" w:rsidRDefault="000942E9" w:rsidP="000942E9">
      <w:pPr>
        <w:spacing w:after="60"/>
        <w:rPr>
          <w:rFonts w:ascii="Century Gothic" w:hAnsi="Century Gothic" w:cs="Arial"/>
          <w:sz w:val="18"/>
          <w:szCs w:val="18"/>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0942E9" w14:paraId="5BF21C75" w14:textId="77777777" w:rsidTr="009B5913">
        <w:tc>
          <w:tcPr>
            <w:tcW w:w="10648" w:type="dxa"/>
            <w:shd w:val="clear" w:color="auto" w:fill="215868" w:themeFill="accent5" w:themeFillShade="80"/>
          </w:tcPr>
          <w:p w14:paraId="1244943F" w14:textId="77777777" w:rsidR="000942E9" w:rsidRPr="00910DF6" w:rsidRDefault="000942E9" w:rsidP="009B5913">
            <w:pPr>
              <w:rPr>
                <w:rFonts w:ascii="Century Gothic" w:hAnsi="Century Gothic" w:cs="Arial"/>
                <w:sz w:val="16"/>
                <w:szCs w:val="16"/>
              </w:rPr>
            </w:pPr>
            <w:r>
              <w:rPr>
                <w:rFonts w:ascii="Century Gothic" w:hAnsi="Century Gothic" w:cs="Arial"/>
                <w:sz w:val="18"/>
                <w:szCs w:val="18"/>
              </w:rPr>
              <w:tab/>
            </w:r>
          </w:p>
          <w:p w14:paraId="6BF7F3AD" w14:textId="77777777" w:rsidR="000942E9" w:rsidRDefault="000942E9" w:rsidP="009B591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color w:val="FFFFFF" w:themeColor="background1"/>
                <w:sz w:val="20"/>
                <w:szCs w:val="20"/>
              </w:rPr>
              <w:t>5</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LITIGES</w:t>
            </w:r>
          </w:p>
          <w:p w14:paraId="224C15EE" w14:textId="77777777" w:rsidR="000942E9" w:rsidRPr="00910DF6" w:rsidRDefault="000942E9" w:rsidP="009B5913">
            <w:pPr>
              <w:rPr>
                <w:rFonts w:ascii="Century Gothic" w:hAnsi="Century Gothic" w:cs="Arial"/>
                <w:sz w:val="16"/>
                <w:szCs w:val="16"/>
              </w:rPr>
            </w:pPr>
          </w:p>
        </w:tc>
      </w:tr>
    </w:tbl>
    <w:p w14:paraId="723A9BE7" w14:textId="77777777" w:rsidR="000942E9" w:rsidRDefault="000942E9" w:rsidP="000942E9">
      <w:pPr>
        <w:spacing w:after="60"/>
        <w:rPr>
          <w:rFonts w:ascii="Century Gothic" w:hAnsi="Century Gothic" w:cs="Arial"/>
          <w:sz w:val="18"/>
          <w:szCs w:val="18"/>
        </w:rPr>
      </w:pPr>
    </w:p>
    <w:p w14:paraId="4D7BE03B" w14:textId="77777777" w:rsidR="000942E9" w:rsidRDefault="000942E9" w:rsidP="000942E9">
      <w:pPr>
        <w:spacing w:after="60"/>
        <w:rPr>
          <w:rFonts w:ascii="Century Gothic" w:hAnsi="Century Gothic" w:cs="Arial"/>
          <w:sz w:val="18"/>
          <w:szCs w:val="18"/>
        </w:rPr>
      </w:pPr>
    </w:p>
    <w:p w14:paraId="24562641" w14:textId="77777777" w:rsidR="000942E9" w:rsidRPr="00445413" w:rsidRDefault="000942E9" w:rsidP="000942E9">
      <w:pPr>
        <w:spacing w:after="60"/>
        <w:rPr>
          <w:rFonts w:ascii="Century Gothic" w:hAnsi="Century Gothic" w:cs="Arial"/>
          <w:sz w:val="18"/>
          <w:szCs w:val="18"/>
        </w:rPr>
      </w:pPr>
      <w:r w:rsidRPr="00445413">
        <w:rPr>
          <w:rFonts w:ascii="Century Gothic" w:hAnsi="Century Gothic" w:cs="Arial"/>
          <w:sz w:val="18"/>
          <w:szCs w:val="18"/>
        </w:rPr>
        <w:t>En cas de contestation à l’occasion de la validité, l’interprétation, l’exécution, l’inexécution ou la résiliation de la prestation, les parties s’efforceraient de la régler à l’amiable avant toute action en justice, conformément aux dispositions du chapitre 7 du C.C.A.G. des marchés publics de fournitures courantes et de services.</w:t>
      </w:r>
    </w:p>
    <w:p w14:paraId="180657E5" w14:textId="77777777" w:rsidR="000942E9" w:rsidRPr="00445413" w:rsidRDefault="000942E9" w:rsidP="000942E9">
      <w:pPr>
        <w:spacing w:after="60"/>
        <w:rPr>
          <w:rFonts w:ascii="Century Gothic" w:hAnsi="Century Gothic" w:cs="Arial"/>
          <w:sz w:val="18"/>
          <w:szCs w:val="18"/>
        </w:rPr>
      </w:pPr>
    </w:p>
    <w:p w14:paraId="46669C38" w14:textId="77777777" w:rsidR="000942E9" w:rsidRPr="00445413" w:rsidRDefault="000942E9" w:rsidP="000942E9">
      <w:pPr>
        <w:spacing w:after="60"/>
        <w:rPr>
          <w:rFonts w:ascii="Century Gothic" w:hAnsi="Century Gothic" w:cs="Arial"/>
          <w:sz w:val="18"/>
          <w:szCs w:val="18"/>
        </w:rPr>
      </w:pPr>
      <w:r w:rsidRPr="00445413">
        <w:rPr>
          <w:rFonts w:ascii="Century Gothic" w:hAnsi="Century Gothic" w:cs="Arial"/>
          <w:sz w:val="18"/>
          <w:szCs w:val="18"/>
        </w:rPr>
        <w:t xml:space="preserve">En cas de litige, seul est compétent le Tribunal Administratif </w:t>
      </w:r>
    </w:p>
    <w:p w14:paraId="6983FABD" w14:textId="77777777" w:rsidR="000942E9" w:rsidRPr="00445413" w:rsidRDefault="000942E9" w:rsidP="000942E9">
      <w:pPr>
        <w:spacing w:after="60"/>
        <w:rPr>
          <w:rFonts w:ascii="Century Gothic" w:hAnsi="Century Gothic" w:cs="Arial"/>
          <w:sz w:val="18"/>
          <w:szCs w:val="18"/>
        </w:rPr>
      </w:pPr>
    </w:p>
    <w:p w14:paraId="0737222B" w14:textId="77777777" w:rsidR="000942E9" w:rsidRPr="00445413" w:rsidRDefault="000942E9" w:rsidP="000942E9">
      <w:pPr>
        <w:rPr>
          <w:rFonts w:ascii="Century Gothic" w:hAnsi="Century Gothic" w:cs="Arial"/>
          <w:b/>
          <w:bCs/>
          <w:sz w:val="18"/>
          <w:szCs w:val="18"/>
        </w:rPr>
      </w:pPr>
      <w:r w:rsidRPr="00445413">
        <w:rPr>
          <w:rFonts w:ascii="Century Gothic" w:hAnsi="Century Gothic" w:cs="Arial"/>
          <w:b/>
          <w:bCs/>
          <w:sz w:val="18"/>
          <w:szCs w:val="18"/>
        </w:rPr>
        <w:t>Tribunal Administratif de Nantes</w:t>
      </w:r>
    </w:p>
    <w:p w14:paraId="6926889C" w14:textId="77777777" w:rsidR="000942E9" w:rsidRPr="00445413" w:rsidRDefault="000942E9" w:rsidP="000942E9">
      <w:pPr>
        <w:rPr>
          <w:rFonts w:ascii="Century Gothic" w:hAnsi="Century Gothic" w:cs="Arial"/>
          <w:sz w:val="18"/>
          <w:szCs w:val="18"/>
        </w:rPr>
      </w:pPr>
      <w:r w:rsidRPr="00445413">
        <w:rPr>
          <w:rFonts w:ascii="Century Gothic" w:hAnsi="Century Gothic" w:cs="Arial"/>
          <w:sz w:val="18"/>
          <w:szCs w:val="18"/>
        </w:rPr>
        <w:t>6 allée de l’île Gloriette - BP 24111</w:t>
      </w:r>
    </w:p>
    <w:p w14:paraId="0653C355" w14:textId="77777777" w:rsidR="000942E9" w:rsidRPr="00445413" w:rsidRDefault="000942E9" w:rsidP="000942E9">
      <w:pPr>
        <w:rPr>
          <w:rFonts w:ascii="Century Gothic" w:hAnsi="Century Gothic" w:cs="Arial"/>
          <w:sz w:val="18"/>
          <w:szCs w:val="18"/>
        </w:rPr>
      </w:pPr>
      <w:r w:rsidRPr="00445413">
        <w:rPr>
          <w:rFonts w:ascii="Century Gothic" w:hAnsi="Century Gothic" w:cs="Arial"/>
          <w:sz w:val="18"/>
          <w:szCs w:val="18"/>
        </w:rPr>
        <w:t>44041 NANTES Cedex.</w:t>
      </w:r>
    </w:p>
    <w:p w14:paraId="5679549E" w14:textId="77777777" w:rsidR="000942E9" w:rsidRPr="00445413" w:rsidRDefault="000942E9" w:rsidP="000942E9">
      <w:pPr>
        <w:spacing w:after="60"/>
        <w:rPr>
          <w:rFonts w:ascii="Century Gothic" w:hAnsi="Century Gothic" w:cs="Arial"/>
          <w:sz w:val="18"/>
          <w:szCs w:val="18"/>
        </w:rPr>
      </w:pPr>
    </w:p>
    <w:p w14:paraId="07B008D8" w14:textId="77777777" w:rsidR="000942E9" w:rsidRPr="00445413" w:rsidRDefault="000942E9" w:rsidP="000942E9">
      <w:pPr>
        <w:spacing w:after="60"/>
        <w:rPr>
          <w:rFonts w:ascii="Century Gothic" w:hAnsi="Century Gothic" w:cs="Arial"/>
          <w:sz w:val="18"/>
          <w:szCs w:val="18"/>
        </w:rPr>
      </w:pPr>
      <w:r w:rsidRPr="00445413">
        <w:rPr>
          <w:rFonts w:ascii="Century Gothic" w:hAnsi="Century Gothic" w:cs="Arial"/>
          <w:sz w:val="18"/>
          <w:szCs w:val="18"/>
        </w:rPr>
        <w:t>Toutefois le différend peut être soumis à l’avis du comité consultatif du règlement amiable.</w:t>
      </w:r>
    </w:p>
    <w:p w14:paraId="074FF8F9" w14:textId="77777777" w:rsidR="000942E9" w:rsidRPr="00445413" w:rsidRDefault="000942E9" w:rsidP="000942E9">
      <w:pPr>
        <w:spacing w:after="60"/>
        <w:rPr>
          <w:rFonts w:ascii="Century Gothic" w:hAnsi="Century Gothic" w:cs="Arial"/>
          <w:sz w:val="18"/>
          <w:szCs w:val="18"/>
        </w:rPr>
      </w:pPr>
    </w:p>
    <w:p w14:paraId="220F2C45" w14:textId="77777777" w:rsidR="000942E9" w:rsidRPr="00445413" w:rsidRDefault="000942E9" w:rsidP="000942E9">
      <w:pPr>
        <w:spacing w:after="60"/>
        <w:rPr>
          <w:rFonts w:ascii="Century Gothic" w:hAnsi="Century Gothic" w:cs="Arial"/>
          <w:sz w:val="18"/>
          <w:szCs w:val="18"/>
        </w:rPr>
      </w:pPr>
      <w:r w:rsidRPr="00445413">
        <w:rPr>
          <w:rFonts w:ascii="Century Gothic" w:hAnsi="Century Gothic" w:cs="Arial"/>
          <w:sz w:val="18"/>
          <w:szCs w:val="18"/>
        </w:rPr>
        <w:t>Comité consultatif de règlement amiable des litiges relatifs aux marchés publics :</w:t>
      </w:r>
    </w:p>
    <w:p w14:paraId="3B22154E" w14:textId="77777777" w:rsidR="000942E9" w:rsidRPr="00445413" w:rsidRDefault="000942E9" w:rsidP="000942E9">
      <w:pPr>
        <w:spacing w:after="60"/>
        <w:rPr>
          <w:rFonts w:ascii="Century Gothic" w:hAnsi="Century Gothic" w:cs="Arial"/>
          <w:sz w:val="18"/>
          <w:szCs w:val="18"/>
        </w:rPr>
      </w:pPr>
    </w:p>
    <w:p w14:paraId="25981AB1" w14:textId="77777777" w:rsidR="000942E9" w:rsidRPr="00445413" w:rsidRDefault="000942E9" w:rsidP="000942E9">
      <w:pPr>
        <w:rPr>
          <w:rFonts w:ascii="Century Gothic" w:hAnsi="Century Gothic" w:cs="Arial"/>
          <w:sz w:val="18"/>
          <w:szCs w:val="18"/>
        </w:rPr>
      </w:pPr>
      <w:r w:rsidRPr="00445413">
        <w:rPr>
          <w:rFonts w:ascii="Century Gothic" w:hAnsi="Century Gothic" w:cs="Arial"/>
          <w:sz w:val="18"/>
          <w:szCs w:val="18"/>
        </w:rPr>
        <w:t>DIRECCTE des pays de la Loire</w:t>
      </w:r>
    </w:p>
    <w:p w14:paraId="5744CB78" w14:textId="77777777" w:rsidR="000942E9" w:rsidRPr="00445413" w:rsidRDefault="000942E9" w:rsidP="000942E9">
      <w:pPr>
        <w:rPr>
          <w:rFonts w:ascii="Century Gothic" w:hAnsi="Century Gothic" w:cs="Arial"/>
          <w:sz w:val="18"/>
          <w:szCs w:val="18"/>
        </w:rPr>
      </w:pPr>
      <w:r w:rsidRPr="00445413">
        <w:rPr>
          <w:rFonts w:ascii="Century Gothic" w:hAnsi="Century Gothic" w:cs="Arial"/>
          <w:sz w:val="18"/>
          <w:szCs w:val="18"/>
        </w:rPr>
        <w:t>22 mail Pablo Picasso - BP 24209</w:t>
      </w:r>
    </w:p>
    <w:p w14:paraId="053EAC44" w14:textId="77777777" w:rsidR="000942E9" w:rsidRPr="00445413" w:rsidRDefault="000942E9" w:rsidP="000942E9">
      <w:pPr>
        <w:rPr>
          <w:rFonts w:ascii="Century Gothic" w:hAnsi="Century Gothic" w:cs="Arial"/>
          <w:sz w:val="18"/>
          <w:szCs w:val="18"/>
        </w:rPr>
      </w:pPr>
      <w:r w:rsidRPr="00445413">
        <w:rPr>
          <w:rFonts w:ascii="Century Gothic" w:hAnsi="Century Gothic" w:cs="Arial"/>
          <w:sz w:val="18"/>
          <w:szCs w:val="18"/>
        </w:rPr>
        <w:t>44042 NANTES CEDEX 1</w:t>
      </w:r>
    </w:p>
    <w:p w14:paraId="50634EDF" w14:textId="77777777" w:rsidR="000942E9" w:rsidRPr="00445413" w:rsidRDefault="000942E9" w:rsidP="000942E9">
      <w:pPr>
        <w:rPr>
          <w:rFonts w:ascii="Century Gothic" w:hAnsi="Century Gothic" w:cs="Arial"/>
          <w:sz w:val="18"/>
          <w:szCs w:val="18"/>
        </w:rPr>
      </w:pPr>
      <w:proofErr w:type="gramStart"/>
      <w:r w:rsidRPr="00445413">
        <w:rPr>
          <w:rFonts w:ascii="Century Gothic" w:hAnsi="Century Gothic" w:cs="Arial"/>
          <w:sz w:val="18"/>
          <w:szCs w:val="18"/>
        </w:rPr>
        <w:t>( 02</w:t>
      </w:r>
      <w:proofErr w:type="gramEnd"/>
      <w:r w:rsidRPr="00445413">
        <w:rPr>
          <w:rFonts w:ascii="Century Gothic" w:hAnsi="Century Gothic" w:cs="Arial"/>
          <w:sz w:val="18"/>
          <w:szCs w:val="18"/>
        </w:rPr>
        <w:t xml:space="preserve"> 53 46 79 83 - 6 02 53 46 79 79</w:t>
      </w:r>
    </w:p>
    <w:p w14:paraId="0CD59443" w14:textId="77777777" w:rsidR="000942E9" w:rsidRPr="00445413" w:rsidRDefault="00EE4466" w:rsidP="000942E9">
      <w:pPr>
        <w:rPr>
          <w:rFonts w:ascii="Century Gothic" w:hAnsi="Century Gothic" w:cs="Arial"/>
          <w:sz w:val="18"/>
          <w:szCs w:val="18"/>
        </w:rPr>
      </w:pPr>
      <w:hyperlink r:id="rId9" w:history="1">
        <w:r w:rsidR="000942E9" w:rsidRPr="00445413">
          <w:rPr>
            <w:rStyle w:val="Lienhypertexte"/>
            <w:rFonts w:ascii="Century Gothic" w:hAnsi="Century Gothic" w:cs="Arial"/>
            <w:sz w:val="18"/>
            <w:szCs w:val="18"/>
          </w:rPr>
          <w:t>paysdl.ccira@direccte.gouv.fr</w:t>
        </w:r>
      </w:hyperlink>
      <w:r w:rsidR="000942E9" w:rsidRPr="00445413">
        <w:rPr>
          <w:rFonts w:ascii="Century Gothic" w:hAnsi="Century Gothic" w:cs="Arial"/>
          <w:sz w:val="18"/>
          <w:szCs w:val="18"/>
        </w:rPr>
        <w:t xml:space="preserve"> </w:t>
      </w:r>
    </w:p>
    <w:p w14:paraId="78A57A3F" w14:textId="77777777" w:rsidR="000942E9" w:rsidRPr="00445413" w:rsidRDefault="00EE4466" w:rsidP="000942E9">
      <w:pPr>
        <w:rPr>
          <w:rFonts w:ascii="Century Gothic" w:hAnsi="Century Gothic" w:cs="Arial"/>
          <w:sz w:val="18"/>
          <w:szCs w:val="18"/>
        </w:rPr>
      </w:pPr>
      <w:hyperlink r:id="rId10" w:history="1">
        <w:r w:rsidR="000942E9" w:rsidRPr="00445413">
          <w:rPr>
            <w:rStyle w:val="Lienhypertexte"/>
            <w:rFonts w:ascii="Century Gothic" w:hAnsi="Century Gothic" w:cs="Arial"/>
            <w:sz w:val="18"/>
            <w:szCs w:val="18"/>
          </w:rPr>
          <w:t>http://pays-de-la-loire.direccte.gouv.fr/</w:t>
        </w:r>
      </w:hyperlink>
      <w:r w:rsidR="000942E9" w:rsidRPr="00445413">
        <w:rPr>
          <w:rFonts w:ascii="Century Gothic" w:hAnsi="Century Gothic" w:cs="Arial"/>
          <w:sz w:val="18"/>
          <w:szCs w:val="18"/>
        </w:rPr>
        <w:t xml:space="preserve"> </w:t>
      </w:r>
    </w:p>
    <w:p w14:paraId="50493AC2" w14:textId="77777777" w:rsidR="000942E9" w:rsidRDefault="000942E9" w:rsidP="006C26E1">
      <w:pPr>
        <w:spacing w:after="60"/>
        <w:rPr>
          <w:rFonts w:ascii="Century Gothic" w:hAnsi="Century Gothic" w:cs="Arial"/>
          <w:bCs/>
          <w:sz w:val="18"/>
          <w:szCs w:val="18"/>
        </w:rPr>
      </w:pPr>
    </w:p>
    <w:p w14:paraId="480FFEA6" w14:textId="77777777" w:rsidR="00445413" w:rsidRPr="00D34953" w:rsidRDefault="00445413" w:rsidP="009E6E0C">
      <w:pPr>
        <w:spacing w:after="60"/>
        <w:rPr>
          <w:rFonts w:ascii="Century Gothic" w:hAnsi="Century Gothic" w:cs="Arial"/>
          <w:sz w:val="18"/>
          <w:szCs w:val="18"/>
        </w:rPr>
      </w:pPr>
    </w:p>
    <w:sectPr w:rsidR="00445413" w:rsidRPr="00D34953" w:rsidSect="00674355">
      <w:footerReference w:type="default" r:id="rId11"/>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9A518" w14:textId="77777777" w:rsidR="000158C4" w:rsidRDefault="000158C4" w:rsidP="00361D0D">
      <w:pPr>
        <w:spacing w:line="240" w:lineRule="auto"/>
      </w:pPr>
      <w:r>
        <w:separator/>
      </w:r>
    </w:p>
  </w:endnote>
  <w:endnote w:type="continuationSeparator" w:id="0">
    <w:p w14:paraId="6CD76865" w14:textId="77777777" w:rsidR="000158C4" w:rsidRDefault="000158C4" w:rsidP="00361D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0F1E" w14:textId="16C9B1F0" w:rsidR="00DA2066" w:rsidRPr="00674355" w:rsidRDefault="00DA2066" w:rsidP="00361D0D">
    <w:pPr>
      <w:pStyle w:val="Pieddepage"/>
      <w:jc w:val="center"/>
      <w:rPr>
        <w:rFonts w:ascii="Century Gothic" w:hAnsi="Century Gothic" w:cs="Arial"/>
        <w:sz w:val="16"/>
        <w:szCs w:val="16"/>
      </w:rPr>
    </w:pPr>
    <w:r w:rsidRPr="00674355">
      <w:rPr>
        <w:rFonts w:ascii="Century Gothic" w:hAnsi="Century Gothic" w:cs="Arial"/>
        <w:sz w:val="16"/>
        <w:szCs w:val="16"/>
      </w:rPr>
      <w:t xml:space="preserve">C.C.P. </w:t>
    </w:r>
    <w:r w:rsidR="0093035E">
      <w:rPr>
        <w:rFonts w:ascii="Century Gothic" w:hAnsi="Century Gothic" w:cs="Arial"/>
        <w:sz w:val="16"/>
        <w:szCs w:val="16"/>
      </w:rPr>
      <w:t>Accidents corporels</w:t>
    </w:r>
    <w:r w:rsidRPr="00286328">
      <w:rPr>
        <w:rFonts w:ascii="Century Gothic" w:hAnsi="Century Gothic" w:cs="Arial"/>
        <w:sz w:val="16"/>
        <w:szCs w:val="16"/>
      </w:rPr>
      <w:t xml:space="preserve"> 20</w:t>
    </w:r>
    <w:r>
      <w:rPr>
        <w:rFonts w:ascii="Century Gothic" w:hAnsi="Century Gothic" w:cs="Arial"/>
        <w:sz w:val="16"/>
        <w:szCs w:val="16"/>
      </w:rPr>
      <w:t>2</w:t>
    </w:r>
    <w:r w:rsidR="00C70818">
      <w:rPr>
        <w:rFonts w:ascii="Century Gothic" w:hAnsi="Century Gothic" w:cs="Arial"/>
        <w:sz w:val="16"/>
        <w:szCs w:val="16"/>
      </w:rPr>
      <w:t>5</w:t>
    </w:r>
    <w:r w:rsidRPr="00286328">
      <w:rPr>
        <w:rFonts w:ascii="Century Gothic" w:hAnsi="Century Gothic" w:cs="Arial"/>
        <w:sz w:val="16"/>
        <w:szCs w:val="16"/>
      </w:rPr>
      <w:t xml:space="preserve"> – </w:t>
    </w:r>
    <w:r w:rsidR="00A96D2F">
      <w:rPr>
        <w:rFonts w:ascii="Century Gothic" w:hAnsi="Century Gothic" w:cs="Arial"/>
        <w:sz w:val="16"/>
        <w:szCs w:val="16"/>
      </w:rPr>
      <w:t xml:space="preserve">GHT </w:t>
    </w:r>
    <w:r w:rsidR="00AB106C">
      <w:rPr>
        <w:rFonts w:ascii="Century Gothic" w:hAnsi="Century Gothic" w:cs="Arial"/>
        <w:sz w:val="16"/>
        <w:szCs w:val="16"/>
      </w:rPr>
      <w:t>72</w:t>
    </w:r>
    <w:r w:rsidR="007F2D17">
      <w:rPr>
        <w:rFonts w:ascii="Century Gothic" w:hAnsi="Century Gothic" w:cs="Arial"/>
        <w:sz w:val="16"/>
        <w:szCs w:val="16"/>
      </w:rPr>
      <w:tab/>
    </w:r>
    <w:r w:rsidRPr="00674355">
      <w:rPr>
        <w:rFonts w:ascii="Century Gothic" w:hAnsi="Century Gothic" w:cs="Arial"/>
        <w:sz w:val="16"/>
        <w:szCs w:val="16"/>
      </w:rPr>
      <w:tab/>
      <w:t xml:space="preserve">Page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PAGE  \* Arabic  \* MERGEFORMAT</w:instrText>
    </w:r>
    <w:r w:rsidRPr="00674355">
      <w:rPr>
        <w:rFonts w:ascii="Century Gothic" w:hAnsi="Century Gothic" w:cs="Arial"/>
        <w:b/>
        <w:bCs/>
        <w:sz w:val="16"/>
        <w:szCs w:val="16"/>
      </w:rPr>
      <w:fldChar w:fldCharType="separate"/>
    </w:r>
    <w:r w:rsidR="00EE4466">
      <w:rPr>
        <w:rFonts w:ascii="Century Gothic" w:hAnsi="Century Gothic" w:cs="Arial"/>
        <w:b/>
        <w:bCs/>
        <w:noProof/>
        <w:sz w:val="16"/>
        <w:szCs w:val="16"/>
      </w:rPr>
      <w:t>6</w:t>
    </w:r>
    <w:r w:rsidRPr="00674355">
      <w:rPr>
        <w:rFonts w:ascii="Century Gothic" w:hAnsi="Century Gothic" w:cs="Arial"/>
        <w:b/>
        <w:bCs/>
        <w:sz w:val="16"/>
        <w:szCs w:val="16"/>
      </w:rPr>
      <w:fldChar w:fldCharType="end"/>
    </w:r>
    <w:r w:rsidRPr="00674355">
      <w:rPr>
        <w:rFonts w:ascii="Century Gothic" w:hAnsi="Century Gothic" w:cs="Arial"/>
        <w:sz w:val="16"/>
        <w:szCs w:val="16"/>
      </w:rPr>
      <w:t xml:space="preserve"> sur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NUMPAGES  \* Arabic  \* MERGEFORMAT</w:instrText>
    </w:r>
    <w:r w:rsidRPr="00674355">
      <w:rPr>
        <w:rFonts w:ascii="Century Gothic" w:hAnsi="Century Gothic" w:cs="Arial"/>
        <w:b/>
        <w:bCs/>
        <w:sz w:val="16"/>
        <w:szCs w:val="16"/>
      </w:rPr>
      <w:fldChar w:fldCharType="separate"/>
    </w:r>
    <w:r w:rsidR="00EE4466">
      <w:rPr>
        <w:rFonts w:ascii="Century Gothic" w:hAnsi="Century Gothic" w:cs="Arial"/>
        <w:b/>
        <w:bCs/>
        <w:noProof/>
        <w:sz w:val="16"/>
        <w:szCs w:val="16"/>
      </w:rPr>
      <w:t>6</w:t>
    </w:r>
    <w:r w:rsidRPr="00674355">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FE79D" w14:textId="77777777" w:rsidR="000158C4" w:rsidRDefault="000158C4" w:rsidP="00361D0D">
      <w:pPr>
        <w:spacing w:line="240" w:lineRule="auto"/>
      </w:pPr>
      <w:r>
        <w:separator/>
      </w:r>
    </w:p>
  </w:footnote>
  <w:footnote w:type="continuationSeparator" w:id="0">
    <w:p w14:paraId="545981DC" w14:textId="77777777" w:rsidR="000158C4" w:rsidRDefault="000158C4" w:rsidP="00361D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2"/>
      <w:numFmt w:val="bullet"/>
      <w:lvlText w:val="-"/>
      <w:lvlJc w:val="left"/>
      <w:pPr>
        <w:tabs>
          <w:tab w:val="num" w:pos="0"/>
        </w:tabs>
        <w:ind w:left="720" w:hanging="360"/>
      </w:pPr>
      <w:rPr>
        <w:rFonts w:ascii="Arial" w:hAnsi="Arial" w:cs="Symbol"/>
      </w:rPr>
    </w:lvl>
  </w:abstractNum>
  <w:abstractNum w:abstractNumId="1"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2D7E43"/>
    <w:multiLevelType w:val="hybridMultilevel"/>
    <w:tmpl w:val="4CA6D9B6"/>
    <w:lvl w:ilvl="0" w:tplc="29DC6948">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8059BE"/>
    <w:multiLevelType w:val="hybridMultilevel"/>
    <w:tmpl w:val="2340B1E2"/>
    <w:lvl w:ilvl="0" w:tplc="DC4843DE">
      <w:numFmt w:val="bullet"/>
      <w:lvlText w:val="-"/>
      <w:lvlJc w:val="left"/>
      <w:pPr>
        <w:ind w:left="720" w:hanging="360"/>
      </w:pPr>
      <w:rPr>
        <w:rFonts w:ascii="Century Gothic" w:eastAsiaTheme="minorEastAsia"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1F0EC6"/>
    <w:multiLevelType w:val="hybridMultilevel"/>
    <w:tmpl w:val="C46CF406"/>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C209B"/>
    <w:multiLevelType w:val="hybridMultilevel"/>
    <w:tmpl w:val="E12E3D7C"/>
    <w:lvl w:ilvl="0" w:tplc="6A606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3A3FC7"/>
    <w:multiLevelType w:val="hybridMultilevel"/>
    <w:tmpl w:val="9560F4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785DFA"/>
    <w:multiLevelType w:val="hybridMultilevel"/>
    <w:tmpl w:val="CC60F28C"/>
    <w:lvl w:ilvl="0" w:tplc="8E945150">
      <w:start w:val="1"/>
      <w:numFmt w:val="bullet"/>
      <w:lvlText w:val="-"/>
      <w:lvlJc w:val="left"/>
      <w:pPr>
        <w:ind w:left="720" w:hanging="360"/>
      </w:pPr>
      <w:rPr>
        <w:rFonts w:ascii="Arial" w:eastAsia="Times New Roman"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abstractNumId w:val="10"/>
  </w:num>
  <w:num w:numId="2">
    <w:abstractNumId w:val="14"/>
  </w:num>
  <w:num w:numId="3">
    <w:abstractNumId w:val="17"/>
  </w:num>
  <w:num w:numId="4">
    <w:abstractNumId w:val="11"/>
  </w:num>
  <w:num w:numId="5">
    <w:abstractNumId w:val="2"/>
  </w:num>
  <w:num w:numId="6">
    <w:abstractNumId w:val="9"/>
  </w:num>
  <w:num w:numId="7">
    <w:abstractNumId w:val="8"/>
  </w:num>
  <w:num w:numId="8">
    <w:abstractNumId w:val="3"/>
  </w:num>
  <w:num w:numId="9">
    <w:abstractNumId w:val="0"/>
  </w:num>
  <w:num w:numId="10">
    <w:abstractNumId w:val="4"/>
  </w:num>
  <w:num w:numId="11">
    <w:abstractNumId w:val="5"/>
  </w:num>
  <w:num w:numId="12">
    <w:abstractNumId w:val="13"/>
  </w:num>
  <w:num w:numId="13">
    <w:abstractNumId w:val="1"/>
  </w:num>
  <w:num w:numId="14">
    <w:abstractNumId w:val="15"/>
  </w:num>
  <w:num w:numId="15">
    <w:abstractNumId w:val="7"/>
  </w:num>
  <w:num w:numId="16">
    <w:abstractNumId w:val="12"/>
  </w:num>
  <w:num w:numId="17">
    <w:abstractNumId w:val="6"/>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311F"/>
    <w:rsid w:val="000048B8"/>
    <w:rsid w:val="00014327"/>
    <w:rsid w:val="000158C4"/>
    <w:rsid w:val="00022400"/>
    <w:rsid w:val="000264EF"/>
    <w:rsid w:val="00027553"/>
    <w:rsid w:val="0003362F"/>
    <w:rsid w:val="00033A87"/>
    <w:rsid w:val="00035F0F"/>
    <w:rsid w:val="00036D34"/>
    <w:rsid w:val="00040159"/>
    <w:rsid w:val="00042C15"/>
    <w:rsid w:val="00043959"/>
    <w:rsid w:val="00052628"/>
    <w:rsid w:val="00062C4F"/>
    <w:rsid w:val="00072A8F"/>
    <w:rsid w:val="0008224B"/>
    <w:rsid w:val="00090D82"/>
    <w:rsid w:val="00091A16"/>
    <w:rsid w:val="00091AB2"/>
    <w:rsid w:val="000942E9"/>
    <w:rsid w:val="00095B5F"/>
    <w:rsid w:val="000A3AAA"/>
    <w:rsid w:val="000B5BF9"/>
    <w:rsid w:val="000C19B7"/>
    <w:rsid w:val="000D346B"/>
    <w:rsid w:val="000D498B"/>
    <w:rsid w:val="000F372C"/>
    <w:rsid w:val="000F3C6A"/>
    <w:rsid w:val="0010069B"/>
    <w:rsid w:val="00101A46"/>
    <w:rsid w:val="0011366E"/>
    <w:rsid w:val="001150DD"/>
    <w:rsid w:val="00117EF2"/>
    <w:rsid w:val="00120E6D"/>
    <w:rsid w:val="001219DC"/>
    <w:rsid w:val="0012399D"/>
    <w:rsid w:val="00144A8A"/>
    <w:rsid w:val="00145A1C"/>
    <w:rsid w:val="00150E7C"/>
    <w:rsid w:val="001625BF"/>
    <w:rsid w:val="0016782F"/>
    <w:rsid w:val="0017132E"/>
    <w:rsid w:val="001728B5"/>
    <w:rsid w:val="001768B6"/>
    <w:rsid w:val="00177966"/>
    <w:rsid w:val="00180804"/>
    <w:rsid w:val="001852CC"/>
    <w:rsid w:val="001936B5"/>
    <w:rsid w:val="001A0459"/>
    <w:rsid w:val="001A22EF"/>
    <w:rsid w:val="001A313F"/>
    <w:rsid w:val="001A405A"/>
    <w:rsid w:val="001A72C8"/>
    <w:rsid w:val="001C79A3"/>
    <w:rsid w:val="001D703A"/>
    <w:rsid w:val="001D7B76"/>
    <w:rsid w:val="001E0FAC"/>
    <w:rsid w:val="001F79FF"/>
    <w:rsid w:val="00227D0C"/>
    <w:rsid w:val="002345C5"/>
    <w:rsid w:val="00237E48"/>
    <w:rsid w:val="00243470"/>
    <w:rsid w:val="002540EC"/>
    <w:rsid w:val="00260FDC"/>
    <w:rsid w:val="00263849"/>
    <w:rsid w:val="00271BAB"/>
    <w:rsid w:val="00276077"/>
    <w:rsid w:val="0027667B"/>
    <w:rsid w:val="00280BFB"/>
    <w:rsid w:val="0028224D"/>
    <w:rsid w:val="00286328"/>
    <w:rsid w:val="00286708"/>
    <w:rsid w:val="00290DE4"/>
    <w:rsid w:val="00291468"/>
    <w:rsid w:val="00292997"/>
    <w:rsid w:val="00295739"/>
    <w:rsid w:val="002962E9"/>
    <w:rsid w:val="002A3D3F"/>
    <w:rsid w:val="002A6051"/>
    <w:rsid w:val="002B0471"/>
    <w:rsid w:val="002B51D1"/>
    <w:rsid w:val="002C061D"/>
    <w:rsid w:val="002C555E"/>
    <w:rsid w:val="002C6DD8"/>
    <w:rsid w:val="002C702F"/>
    <w:rsid w:val="002D047E"/>
    <w:rsid w:val="002D4BE5"/>
    <w:rsid w:val="002E4DE6"/>
    <w:rsid w:val="002E7A41"/>
    <w:rsid w:val="002F008A"/>
    <w:rsid w:val="002F06FB"/>
    <w:rsid w:val="002F7A9D"/>
    <w:rsid w:val="00302B8D"/>
    <w:rsid w:val="00304B0E"/>
    <w:rsid w:val="003069DB"/>
    <w:rsid w:val="003165E7"/>
    <w:rsid w:val="003204C5"/>
    <w:rsid w:val="00321AF4"/>
    <w:rsid w:val="00332292"/>
    <w:rsid w:val="00334404"/>
    <w:rsid w:val="00336196"/>
    <w:rsid w:val="00337B67"/>
    <w:rsid w:val="003415AB"/>
    <w:rsid w:val="003418B2"/>
    <w:rsid w:val="00341C6E"/>
    <w:rsid w:val="0034232F"/>
    <w:rsid w:val="00343738"/>
    <w:rsid w:val="00343875"/>
    <w:rsid w:val="00345B62"/>
    <w:rsid w:val="00360992"/>
    <w:rsid w:val="00361D0D"/>
    <w:rsid w:val="0036336C"/>
    <w:rsid w:val="00363499"/>
    <w:rsid w:val="003646B5"/>
    <w:rsid w:val="00370B48"/>
    <w:rsid w:val="00375CC8"/>
    <w:rsid w:val="003760EC"/>
    <w:rsid w:val="00377D99"/>
    <w:rsid w:val="0038717F"/>
    <w:rsid w:val="00387BED"/>
    <w:rsid w:val="0039035A"/>
    <w:rsid w:val="003925E7"/>
    <w:rsid w:val="00394BA3"/>
    <w:rsid w:val="003A139F"/>
    <w:rsid w:val="003A5498"/>
    <w:rsid w:val="003A7723"/>
    <w:rsid w:val="003B04A0"/>
    <w:rsid w:val="003B0688"/>
    <w:rsid w:val="003B06D4"/>
    <w:rsid w:val="003B1B67"/>
    <w:rsid w:val="003B5FA0"/>
    <w:rsid w:val="003C4C6F"/>
    <w:rsid w:val="003D0510"/>
    <w:rsid w:val="003D0ED1"/>
    <w:rsid w:val="003D5F1E"/>
    <w:rsid w:val="003E1BF8"/>
    <w:rsid w:val="003F7569"/>
    <w:rsid w:val="00407362"/>
    <w:rsid w:val="00411589"/>
    <w:rsid w:val="00411998"/>
    <w:rsid w:val="00415B7D"/>
    <w:rsid w:val="00417245"/>
    <w:rsid w:val="004264CF"/>
    <w:rsid w:val="00432479"/>
    <w:rsid w:val="004339B1"/>
    <w:rsid w:val="00442538"/>
    <w:rsid w:val="00445413"/>
    <w:rsid w:val="00447209"/>
    <w:rsid w:val="00452BF2"/>
    <w:rsid w:val="00452F31"/>
    <w:rsid w:val="00455E61"/>
    <w:rsid w:val="00460F8D"/>
    <w:rsid w:val="004711BF"/>
    <w:rsid w:val="00474F94"/>
    <w:rsid w:val="0047510C"/>
    <w:rsid w:val="0048071C"/>
    <w:rsid w:val="00487F1B"/>
    <w:rsid w:val="00492052"/>
    <w:rsid w:val="00493B19"/>
    <w:rsid w:val="004A1791"/>
    <w:rsid w:val="004A28BC"/>
    <w:rsid w:val="004A4150"/>
    <w:rsid w:val="004A5BB0"/>
    <w:rsid w:val="004B0F14"/>
    <w:rsid w:val="004B1474"/>
    <w:rsid w:val="004B23A8"/>
    <w:rsid w:val="004B29E2"/>
    <w:rsid w:val="004B571F"/>
    <w:rsid w:val="004C385A"/>
    <w:rsid w:val="004C5FFA"/>
    <w:rsid w:val="004C7BE9"/>
    <w:rsid w:val="004D01EA"/>
    <w:rsid w:val="004D1B4E"/>
    <w:rsid w:val="004E3D3A"/>
    <w:rsid w:val="004E5563"/>
    <w:rsid w:val="004F616A"/>
    <w:rsid w:val="00500599"/>
    <w:rsid w:val="00503667"/>
    <w:rsid w:val="00507104"/>
    <w:rsid w:val="00507F0A"/>
    <w:rsid w:val="00507F4F"/>
    <w:rsid w:val="005119CA"/>
    <w:rsid w:val="005217D3"/>
    <w:rsid w:val="0052294D"/>
    <w:rsid w:val="00524ECC"/>
    <w:rsid w:val="0052603B"/>
    <w:rsid w:val="0052657A"/>
    <w:rsid w:val="00531D23"/>
    <w:rsid w:val="00532BE4"/>
    <w:rsid w:val="00541D21"/>
    <w:rsid w:val="00542067"/>
    <w:rsid w:val="0054315C"/>
    <w:rsid w:val="0054338F"/>
    <w:rsid w:val="005476D2"/>
    <w:rsid w:val="005537C5"/>
    <w:rsid w:val="005563C9"/>
    <w:rsid w:val="005605E5"/>
    <w:rsid w:val="00562993"/>
    <w:rsid w:val="00563CDE"/>
    <w:rsid w:val="00564459"/>
    <w:rsid w:val="00576C38"/>
    <w:rsid w:val="00581A53"/>
    <w:rsid w:val="00582E97"/>
    <w:rsid w:val="00592C19"/>
    <w:rsid w:val="0059347D"/>
    <w:rsid w:val="005942D0"/>
    <w:rsid w:val="005A0114"/>
    <w:rsid w:val="005A5CDD"/>
    <w:rsid w:val="005A66AB"/>
    <w:rsid w:val="005A6DD2"/>
    <w:rsid w:val="005B078E"/>
    <w:rsid w:val="005B33B3"/>
    <w:rsid w:val="005C1C15"/>
    <w:rsid w:val="005C73E9"/>
    <w:rsid w:val="005C75A1"/>
    <w:rsid w:val="005C7D64"/>
    <w:rsid w:val="005D1495"/>
    <w:rsid w:val="005D398F"/>
    <w:rsid w:val="00600459"/>
    <w:rsid w:val="00601A37"/>
    <w:rsid w:val="006024AE"/>
    <w:rsid w:val="00605753"/>
    <w:rsid w:val="00616442"/>
    <w:rsid w:val="0062182F"/>
    <w:rsid w:val="00622A68"/>
    <w:rsid w:val="00627590"/>
    <w:rsid w:val="00632091"/>
    <w:rsid w:val="0063584C"/>
    <w:rsid w:val="00641574"/>
    <w:rsid w:val="006453B5"/>
    <w:rsid w:val="00650215"/>
    <w:rsid w:val="0065222A"/>
    <w:rsid w:val="006523DD"/>
    <w:rsid w:val="006540DF"/>
    <w:rsid w:val="0065499C"/>
    <w:rsid w:val="00662FC9"/>
    <w:rsid w:val="00664AA4"/>
    <w:rsid w:val="006650EE"/>
    <w:rsid w:val="00673921"/>
    <w:rsid w:val="00674355"/>
    <w:rsid w:val="00674D0B"/>
    <w:rsid w:val="0068070C"/>
    <w:rsid w:val="00683366"/>
    <w:rsid w:val="00684A6F"/>
    <w:rsid w:val="00687175"/>
    <w:rsid w:val="00691E81"/>
    <w:rsid w:val="00694AA4"/>
    <w:rsid w:val="006A59F3"/>
    <w:rsid w:val="006A63EC"/>
    <w:rsid w:val="006B5C47"/>
    <w:rsid w:val="006C26E1"/>
    <w:rsid w:val="006C60FA"/>
    <w:rsid w:val="006C64E6"/>
    <w:rsid w:val="006C713E"/>
    <w:rsid w:val="006D0B9B"/>
    <w:rsid w:val="006D2611"/>
    <w:rsid w:val="006D2D68"/>
    <w:rsid w:val="006D6456"/>
    <w:rsid w:val="006F263D"/>
    <w:rsid w:val="006F2AA2"/>
    <w:rsid w:val="006F58F2"/>
    <w:rsid w:val="00701B8E"/>
    <w:rsid w:val="007115EE"/>
    <w:rsid w:val="00711C1F"/>
    <w:rsid w:val="007143DF"/>
    <w:rsid w:val="00717A5E"/>
    <w:rsid w:val="0072360A"/>
    <w:rsid w:val="00725FB1"/>
    <w:rsid w:val="007355DC"/>
    <w:rsid w:val="00743EF1"/>
    <w:rsid w:val="00752F6C"/>
    <w:rsid w:val="00756723"/>
    <w:rsid w:val="007609B4"/>
    <w:rsid w:val="0076242B"/>
    <w:rsid w:val="007634A9"/>
    <w:rsid w:val="00767078"/>
    <w:rsid w:val="0077433F"/>
    <w:rsid w:val="007817C3"/>
    <w:rsid w:val="007A3310"/>
    <w:rsid w:val="007A3F69"/>
    <w:rsid w:val="007A756E"/>
    <w:rsid w:val="007B0CD2"/>
    <w:rsid w:val="007B4E76"/>
    <w:rsid w:val="007C67F1"/>
    <w:rsid w:val="007D0125"/>
    <w:rsid w:val="007D05F7"/>
    <w:rsid w:val="007D4575"/>
    <w:rsid w:val="007E07EC"/>
    <w:rsid w:val="007E11B4"/>
    <w:rsid w:val="007E6B25"/>
    <w:rsid w:val="007F2D17"/>
    <w:rsid w:val="0080194F"/>
    <w:rsid w:val="00820A52"/>
    <w:rsid w:val="00824C33"/>
    <w:rsid w:val="0084012D"/>
    <w:rsid w:val="00844D4F"/>
    <w:rsid w:val="00851F05"/>
    <w:rsid w:val="00856145"/>
    <w:rsid w:val="00865D8E"/>
    <w:rsid w:val="00866AB0"/>
    <w:rsid w:val="0086711E"/>
    <w:rsid w:val="00870598"/>
    <w:rsid w:val="0088064E"/>
    <w:rsid w:val="00885C9D"/>
    <w:rsid w:val="0089291B"/>
    <w:rsid w:val="008A1318"/>
    <w:rsid w:val="008A4BDC"/>
    <w:rsid w:val="008A6506"/>
    <w:rsid w:val="008A667D"/>
    <w:rsid w:val="008C3086"/>
    <w:rsid w:val="008C536A"/>
    <w:rsid w:val="008C6665"/>
    <w:rsid w:val="008C71D2"/>
    <w:rsid w:val="008D232B"/>
    <w:rsid w:val="008D5175"/>
    <w:rsid w:val="008E33D9"/>
    <w:rsid w:val="008F3B77"/>
    <w:rsid w:val="008F625A"/>
    <w:rsid w:val="00900C7C"/>
    <w:rsid w:val="00907EA9"/>
    <w:rsid w:val="0091471E"/>
    <w:rsid w:val="00914A67"/>
    <w:rsid w:val="009231B6"/>
    <w:rsid w:val="0093035E"/>
    <w:rsid w:val="0093061F"/>
    <w:rsid w:val="00955FA0"/>
    <w:rsid w:val="00973587"/>
    <w:rsid w:val="00974EF5"/>
    <w:rsid w:val="009758E6"/>
    <w:rsid w:val="00984DD1"/>
    <w:rsid w:val="0098557E"/>
    <w:rsid w:val="009913FC"/>
    <w:rsid w:val="00991626"/>
    <w:rsid w:val="009954F3"/>
    <w:rsid w:val="0099732F"/>
    <w:rsid w:val="009A739B"/>
    <w:rsid w:val="009A7EF7"/>
    <w:rsid w:val="009B367D"/>
    <w:rsid w:val="009B482D"/>
    <w:rsid w:val="009D4E02"/>
    <w:rsid w:val="009D73D4"/>
    <w:rsid w:val="009D76AC"/>
    <w:rsid w:val="009E3390"/>
    <w:rsid w:val="009E6A3E"/>
    <w:rsid w:val="009E6E0C"/>
    <w:rsid w:val="009F3DBD"/>
    <w:rsid w:val="00A06535"/>
    <w:rsid w:val="00A06B32"/>
    <w:rsid w:val="00A11062"/>
    <w:rsid w:val="00A13618"/>
    <w:rsid w:val="00A16124"/>
    <w:rsid w:val="00A22384"/>
    <w:rsid w:val="00A224A0"/>
    <w:rsid w:val="00A27BE0"/>
    <w:rsid w:val="00A37EAF"/>
    <w:rsid w:val="00A577B8"/>
    <w:rsid w:val="00A608C2"/>
    <w:rsid w:val="00A65BD5"/>
    <w:rsid w:val="00A73BAC"/>
    <w:rsid w:val="00A8005A"/>
    <w:rsid w:val="00A8044D"/>
    <w:rsid w:val="00A848F0"/>
    <w:rsid w:val="00A906D8"/>
    <w:rsid w:val="00A93EFD"/>
    <w:rsid w:val="00A96D2F"/>
    <w:rsid w:val="00A97555"/>
    <w:rsid w:val="00AA17B3"/>
    <w:rsid w:val="00AB106C"/>
    <w:rsid w:val="00AB6C11"/>
    <w:rsid w:val="00AC3D6B"/>
    <w:rsid w:val="00AD0B7B"/>
    <w:rsid w:val="00AD0E40"/>
    <w:rsid w:val="00AD1E84"/>
    <w:rsid w:val="00AD49B6"/>
    <w:rsid w:val="00AD5458"/>
    <w:rsid w:val="00AD6416"/>
    <w:rsid w:val="00AD7D9E"/>
    <w:rsid w:val="00AE34B2"/>
    <w:rsid w:val="00AE36B2"/>
    <w:rsid w:val="00AE6238"/>
    <w:rsid w:val="00AE69BC"/>
    <w:rsid w:val="00AF1062"/>
    <w:rsid w:val="00AF45D3"/>
    <w:rsid w:val="00AF7718"/>
    <w:rsid w:val="00B0041C"/>
    <w:rsid w:val="00B12EAC"/>
    <w:rsid w:val="00B24276"/>
    <w:rsid w:val="00B25ABB"/>
    <w:rsid w:val="00B27228"/>
    <w:rsid w:val="00B32A2B"/>
    <w:rsid w:val="00B35339"/>
    <w:rsid w:val="00B36BBB"/>
    <w:rsid w:val="00B40110"/>
    <w:rsid w:val="00B55611"/>
    <w:rsid w:val="00B6612E"/>
    <w:rsid w:val="00B705AF"/>
    <w:rsid w:val="00B73ECC"/>
    <w:rsid w:val="00B7494A"/>
    <w:rsid w:val="00B8565E"/>
    <w:rsid w:val="00BA354D"/>
    <w:rsid w:val="00BA3650"/>
    <w:rsid w:val="00BA4233"/>
    <w:rsid w:val="00BB689E"/>
    <w:rsid w:val="00BC0DBA"/>
    <w:rsid w:val="00BC1679"/>
    <w:rsid w:val="00BC2730"/>
    <w:rsid w:val="00BC376E"/>
    <w:rsid w:val="00BC43E9"/>
    <w:rsid w:val="00BC5C42"/>
    <w:rsid w:val="00BD171D"/>
    <w:rsid w:val="00BD5C54"/>
    <w:rsid w:val="00BE6CDA"/>
    <w:rsid w:val="00BF0918"/>
    <w:rsid w:val="00C00947"/>
    <w:rsid w:val="00C06844"/>
    <w:rsid w:val="00C1596A"/>
    <w:rsid w:val="00C17510"/>
    <w:rsid w:val="00C17D90"/>
    <w:rsid w:val="00C22B7E"/>
    <w:rsid w:val="00C40CD6"/>
    <w:rsid w:val="00C53DBB"/>
    <w:rsid w:val="00C546F4"/>
    <w:rsid w:val="00C571D1"/>
    <w:rsid w:val="00C60D2F"/>
    <w:rsid w:val="00C662F1"/>
    <w:rsid w:val="00C70818"/>
    <w:rsid w:val="00C8018C"/>
    <w:rsid w:val="00C8107A"/>
    <w:rsid w:val="00C931B6"/>
    <w:rsid w:val="00C95498"/>
    <w:rsid w:val="00CB60E9"/>
    <w:rsid w:val="00CC4384"/>
    <w:rsid w:val="00CE15D2"/>
    <w:rsid w:val="00CF64DA"/>
    <w:rsid w:val="00D054D5"/>
    <w:rsid w:val="00D34953"/>
    <w:rsid w:val="00D416AE"/>
    <w:rsid w:val="00D52F26"/>
    <w:rsid w:val="00D641A0"/>
    <w:rsid w:val="00D64945"/>
    <w:rsid w:val="00D720A9"/>
    <w:rsid w:val="00D72BB6"/>
    <w:rsid w:val="00D81810"/>
    <w:rsid w:val="00D90996"/>
    <w:rsid w:val="00D9111B"/>
    <w:rsid w:val="00DA2066"/>
    <w:rsid w:val="00DB6384"/>
    <w:rsid w:val="00DC12D3"/>
    <w:rsid w:val="00DC1D41"/>
    <w:rsid w:val="00DC2401"/>
    <w:rsid w:val="00DC2D59"/>
    <w:rsid w:val="00DC3107"/>
    <w:rsid w:val="00DC3138"/>
    <w:rsid w:val="00DD25E3"/>
    <w:rsid w:val="00DF1420"/>
    <w:rsid w:val="00DF7D57"/>
    <w:rsid w:val="00E05E89"/>
    <w:rsid w:val="00E06296"/>
    <w:rsid w:val="00E0670B"/>
    <w:rsid w:val="00E15FCC"/>
    <w:rsid w:val="00E2139E"/>
    <w:rsid w:val="00E22E16"/>
    <w:rsid w:val="00E25666"/>
    <w:rsid w:val="00E44C32"/>
    <w:rsid w:val="00E451BD"/>
    <w:rsid w:val="00E506EE"/>
    <w:rsid w:val="00E50C79"/>
    <w:rsid w:val="00E51B1F"/>
    <w:rsid w:val="00E5396A"/>
    <w:rsid w:val="00E53BF5"/>
    <w:rsid w:val="00E5406E"/>
    <w:rsid w:val="00E557EE"/>
    <w:rsid w:val="00E632B1"/>
    <w:rsid w:val="00E666C4"/>
    <w:rsid w:val="00E66F2A"/>
    <w:rsid w:val="00E72A55"/>
    <w:rsid w:val="00E73108"/>
    <w:rsid w:val="00E76697"/>
    <w:rsid w:val="00E822AC"/>
    <w:rsid w:val="00E82C68"/>
    <w:rsid w:val="00E86227"/>
    <w:rsid w:val="00E95DC2"/>
    <w:rsid w:val="00EA1862"/>
    <w:rsid w:val="00EA1CED"/>
    <w:rsid w:val="00EA2CDC"/>
    <w:rsid w:val="00EA5662"/>
    <w:rsid w:val="00EB18A7"/>
    <w:rsid w:val="00EB70A7"/>
    <w:rsid w:val="00EC216A"/>
    <w:rsid w:val="00EC4A20"/>
    <w:rsid w:val="00EC4C00"/>
    <w:rsid w:val="00EC506E"/>
    <w:rsid w:val="00ED1CD4"/>
    <w:rsid w:val="00ED227E"/>
    <w:rsid w:val="00ED7A1C"/>
    <w:rsid w:val="00EE0253"/>
    <w:rsid w:val="00EE4466"/>
    <w:rsid w:val="00EE6243"/>
    <w:rsid w:val="00EF03D2"/>
    <w:rsid w:val="00EF49B2"/>
    <w:rsid w:val="00F04E98"/>
    <w:rsid w:val="00F053FC"/>
    <w:rsid w:val="00F06C70"/>
    <w:rsid w:val="00F15E9F"/>
    <w:rsid w:val="00F16B36"/>
    <w:rsid w:val="00F20A9D"/>
    <w:rsid w:val="00F21838"/>
    <w:rsid w:val="00F241CE"/>
    <w:rsid w:val="00F25013"/>
    <w:rsid w:val="00F2612F"/>
    <w:rsid w:val="00F271BD"/>
    <w:rsid w:val="00F30067"/>
    <w:rsid w:val="00F32195"/>
    <w:rsid w:val="00F35779"/>
    <w:rsid w:val="00F36063"/>
    <w:rsid w:val="00F46C52"/>
    <w:rsid w:val="00F54B22"/>
    <w:rsid w:val="00F56ADB"/>
    <w:rsid w:val="00F633DE"/>
    <w:rsid w:val="00F65473"/>
    <w:rsid w:val="00F723C3"/>
    <w:rsid w:val="00F7528B"/>
    <w:rsid w:val="00F8270D"/>
    <w:rsid w:val="00F8278C"/>
    <w:rsid w:val="00F828D4"/>
    <w:rsid w:val="00F82C43"/>
    <w:rsid w:val="00F853A5"/>
    <w:rsid w:val="00F96899"/>
    <w:rsid w:val="00FA178F"/>
    <w:rsid w:val="00FA29F2"/>
    <w:rsid w:val="00FB0C45"/>
    <w:rsid w:val="00FB338A"/>
    <w:rsid w:val="00FB6F23"/>
    <w:rsid w:val="00FB72A1"/>
    <w:rsid w:val="00FC7260"/>
    <w:rsid w:val="00FD11D8"/>
    <w:rsid w:val="00FD4859"/>
    <w:rsid w:val="00FD4A3D"/>
    <w:rsid w:val="00FD5D71"/>
    <w:rsid w:val="00FE7F99"/>
    <w:rsid w:val="00FF07DA"/>
    <w:rsid w:val="00FF1A25"/>
    <w:rsid w:val="00FF28CE"/>
    <w:rsid w:val="00FF39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77296FF"/>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line="288"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AB2"/>
  </w:style>
  <w:style w:type="paragraph" w:styleId="Titre1">
    <w:name w:val="heading 1"/>
    <w:basedOn w:val="Normal"/>
    <w:next w:val="Normal"/>
    <w:link w:val="Titre1Car"/>
    <w:uiPriority w:val="9"/>
    <w:qFormat/>
    <w:rsid w:val="00052628"/>
    <w:pPr>
      <w:keepNext/>
      <w:keepLines/>
      <w:spacing w:before="32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99"/>
    <w:rsid w:val="007C67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74EF5"/>
    <w:rPr>
      <w:sz w:val="16"/>
      <w:szCs w:val="16"/>
    </w:rPr>
  </w:style>
  <w:style w:type="paragraph" w:styleId="Commentaire">
    <w:name w:val="annotation text"/>
    <w:basedOn w:val="Normal"/>
    <w:link w:val="CommentaireCar"/>
    <w:uiPriority w:val="99"/>
    <w:unhideWhenUsed/>
    <w:rsid w:val="00974EF5"/>
    <w:pPr>
      <w:spacing w:line="240" w:lineRule="auto"/>
    </w:pPr>
    <w:rPr>
      <w:sz w:val="20"/>
      <w:szCs w:val="20"/>
    </w:rPr>
  </w:style>
  <w:style w:type="character" w:customStyle="1" w:styleId="CommentaireCar">
    <w:name w:val="Commentaire Car"/>
    <w:basedOn w:val="Policepardfaut"/>
    <w:link w:val="Commentaire"/>
    <w:uiPriority w:val="99"/>
    <w:rsid w:val="00974EF5"/>
    <w:rPr>
      <w:sz w:val="20"/>
      <w:szCs w:val="20"/>
    </w:rPr>
  </w:style>
  <w:style w:type="paragraph" w:styleId="Objetducommentaire">
    <w:name w:val="annotation subject"/>
    <w:basedOn w:val="Commentaire"/>
    <w:next w:val="Commentaire"/>
    <w:link w:val="ObjetducommentaireCar"/>
    <w:uiPriority w:val="99"/>
    <w:semiHidden/>
    <w:unhideWhenUsed/>
    <w:rsid w:val="00974EF5"/>
    <w:rPr>
      <w:b/>
      <w:bCs/>
    </w:rPr>
  </w:style>
  <w:style w:type="character" w:customStyle="1" w:styleId="ObjetducommentaireCar">
    <w:name w:val="Objet du commentaire Car"/>
    <w:basedOn w:val="CommentaireCar"/>
    <w:link w:val="Objetducommentaire"/>
    <w:uiPriority w:val="99"/>
    <w:semiHidden/>
    <w:rsid w:val="00974EF5"/>
    <w:rPr>
      <w:b/>
      <w:bCs/>
      <w:sz w:val="20"/>
      <w:szCs w:val="20"/>
    </w:rPr>
  </w:style>
  <w:style w:type="paragraph" w:styleId="Textedebulles">
    <w:name w:val="Balloon Text"/>
    <w:basedOn w:val="Normal"/>
    <w:link w:val="TextedebullesCar"/>
    <w:uiPriority w:val="99"/>
    <w:semiHidden/>
    <w:unhideWhenUsed/>
    <w:rsid w:val="00974EF5"/>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EF5"/>
    <w:rPr>
      <w:rFonts w:ascii="Segoe UI" w:hAnsi="Segoe UI" w:cs="Segoe UI"/>
      <w:sz w:val="18"/>
      <w:szCs w:val="18"/>
    </w:rPr>
  </w:style>
  <w:style w:type="table" w:customStyle="1" w:styleId="Grilledutableau1">
    <w:name w:val="Grille du tableau1"/>
    <w:basedOn w:val="TableauNormal"/>
    <w:next w:val="Grilledutableau"/>
    <w:uiPriority w:val="59"/>
    <w:rsid w:val="00AE34B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F616A"/>
    <w:pPr>
      <w:spacing w:line="240" w:lineRule="auto"/>
      <w:jc w:val="left"/>
    </w:pPr>
  </w:style>
  <w:style w:type="table" w:customStyle="1" w:styleId="Grilledutableau2">
    <w:name w:val="Grille du tableau2"/>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F828D4"/>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E72A55"/>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2540E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45413"/>
    <w:rPr>
      <w:color w:val="0000FF" w:themeColor="hyperlink"/>
      <w:u w:val="single"/>
    </w:rPr>
  </w:style>
  <w:style w:type="character" w:customStyle="1" w:styleId="UnresolvedMention">
    <w:name w:val="Unresolved Mention"/>
    <w:basedOn w:val="Policepardfaut"/>
    <w:uiPriority w:val="99"/>
    <w:semiHidden/>
    <w:unhideWhenUsed/>
    <w:rsid w:val="004454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630">
      <w:bodyDiv w:val="1"/>
      <w:marLeft w:val="0"/>
      <w:marRight w:val="0"/>
      <w:marTop w:val="0"/>
      <w:marBottom w:val="0"/>
      <w:divBdr>
        <w:top w:val="none" w:sz="0" w:space="0" w:color="auto"/>
        <w:left w:val="none" w:sz="0" w:space="0" w:color="auto"/>
        <w:bottom w:val="none" w:sz="0" w:space="0" w:color="auto"/>
        <w:right w:val="none" w:sz="0" w:space="0" w:color="auto"/>
      </w:divBdr>
    </w:div>
    <w:div w:id="91828566">
      <w:bodyDiv w:val="1"/>
      <w:marLeft w:val="0"/>
      <w:marRight w:val="0"/>
      <w:marTop w:val="0"/>
      <w:marBottom w:val="0"/>
      <w:divBdr>
        <w:top w:val="none" w:sz="0" w:space="0" w:color="auto"/>
        <w:left w:val="none" w:sz="0" w:space="0" w:color="auto"/>
        <w:bottom w:val="none" w:sz="0" w:space="0" w:color="auto"/>
        <w:right w:val="none" w:sz="0" w:space="0" w:color="auto"/>
      </w:divBdr>
    </w:div>
    <w:div w:id="127404495">
      <w:bodyDiv w:val="1"/>
      <w:marLeft w:val="0"/>
      <w:marRight w:val="0"/>
      <w:marTop w:val="0"/>
      <w:marBottom w:val="0"/>
      <w:divBdr>
        <w:top w:val="none" w:sz="0" w:space="0" w:color="auto"/>
        <w:left w:val="none" w:sz="0" w:space="0" w:color="auto"/>
        <w:bottom w:val="none" w:sz="0" w:space="0" w:color="auto"/>
        <w:right w:val="none" w:sz="0" w:space="0" w:color="auto"/>
      </w:divBdr>
    </w:div>
    <w:div w:id="522792184">
      <w:bodyDiv w:val="1"/>
      <w:marLeft w:val="0"/>
      <w:marRight w:val="0"/>
      <w:marTop w:val="0"/>
      <w:marBottom w:val="0"/>
      <w:divBdr>
        <w:top w:val="none" w:sz="0" w:space="0" w:color="auto"/>
        <w:left w:val="none" w:sz="0" w:space="0" w:color="auto"/>
        <w:bottom w:val="none" w:sz="0" w:space="0" w:color="auto"/>
        <w:right w:val="none" w:sz="0" w:space="0" w:color="auto"/>
      </w:divBdr>
    </w:div>
    <w:div w:id="839782839">
      <w:bodyDiv w:val="1"/>
      <w:marLeft w:val="0"/>
      <w:marRight w:val="0"/>
      <w:marTop w:val="0"/>
      <w:marBottom w:val="0"/>
      <w:divBdr>
        <w:top w:val="none" w:sz="0" w:space="0" w:color="auto"/>
        <w:left w:val="none" w:sz="0" w:space="0" w:color="auto"/>
        <w:bottom w:val="none" w:sz="0" w:space="0" w:color="auto"/>
        <w:right w:val="none" w:sz="0" w:space="0" w:color="auto"/>
      </w:divBdr>
    </w:div>
    <w:div w:id="864753909">
      <w:bodyDiv w:val="1"/>
      <w:marLeft w:val="0"/>
      <w:marRight w:val="0"/>
      <w:marTop w:val="0"/>
      <w:marBottom w:val="0"/>
      <w:divBdr>
        <w:top w:val="none" w:sz="0" w:space="0" w:color="auto"/>
        <w:left w:val="none" w:sz="0" w:space="0" w:color="auto"/>
        <w:bottom w:val="none" w:sz="0" w:space="0" w:color="auto"/>
        <w:right w:val="none" w:sz="0" w:space="0" w:color="auto"/>
      </w:divBdr>
    </w:div>
    <w:div w:id="964695799">
      <w:bodyDiv w:val="1"/>
      <w:marLeft w:val="0"/>
      <w:marRight w:val="0"/>
      <w:marTop w:val="0"/>
      <w:marBottom w:val="0"/>
      <w:divBdr>
        <w:top w:val="none" w:sz="0" w:space="0" w:color="auto"/>
        <w:left w:val="none" w:sz="0" w:space="0" w:color="auto"/>
        <w:bottom w:val="none" w:sz="0" w:space="0" w:color="auto"/>
        <w:right w:val="none" w:sz="0" w:space="0" w:color="auto"/>
      </w:divBdr>
    </w:div>
    <w:div w:id="1011296581">
      <w:bodyDiv w:val="1"/>
      <w:marLeft w:val="0"/>
      <w:marRight w:val="0"/>
      <w:marTop w:val="0"/>
      <w:marBottom w:val="0"/>
      <w:divBdr>
        <w:top w:val="none" w:sz="0" w:space="0" w:color="auto"/>
        <w:left w:val="none" w:sz="0" w:space="0" w:color="auto"/>
        <w:bottom w:val="none" w:sz="0" w:space="0" w:color="auto"/>
        <w:right w:val="none" w:sz="0" w:space="0" w:color="auto"/>
      </w:divBdr>
    </w:div>
    <w:div w:id="19550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ays-de-la-loire.direccte.gouv.fr/" TargetMode="External"/><Relationship Id="rId4" Type="http://schemas.openxmlformats.org/officeDocument/2006/relationships/settings" Target="settings.xml"/><Relationship Id="rId9" Type="http://schemas.openxmlformats.org/officeDocument/2006/relationships/hyperlink" Target="mailto:paysdl.ccira@direcct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0E753-82B6-405E-A33F-72E8F5906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6</Pages>
  <Words>1665</Words>
  <Characters>9158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GILARD Nathalie</cp:lastModifiedBy>
  <cp:revision>53</cp:revision>
  <dcterms:created xsi:type="dcterms:W3CDTF">2024-06-14T02:32:00Z</dcterms:created>
  <dcterms:modified xsi:type="dcterms:W3CDTF">2025-06-30T12:20:00Z</dcterms:modified>
</cp:coreProperties>
</file>